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0AB" w:rsidRDefault="003A3689" w:rsidP="00824ECE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3A3689"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241.2pt;margin-top:-14.7pt;width:3.55pt;height:4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IRtkwIAABAFAAAOAAAAZHJzL2Uyb0RvYy54bWysVEtu2zAQ3RfoHQjuHX0iJ5ZgOYiTuiiQ&#10;foC0B6ApyiJKkSxJW0qLnqWn6KpAz+AjdUjZjvpZFEW1oEjO8HHevBnOr/pWoB0zlitZ4uQsxohJ&#10;qiouNyV+93Y1mWFkHZEVEUqyEj8wi68WT5/MO12wVDVKVMwgAJG26HSJG+d0EUWWNqwl9kxpJsFY&#10;K9MSB0uziSpDOkBvRZTG8UXUKVNpoyizFnZvByNeBPy6ZtS9rmvLHBIlhthcGE0Y136MFnNSbAzR&#10;DaeHMMg/RNESLuHSE9QtcQRtDf8NquXUKKtqd0ZVG6m65pQFDsAmiX9hc98QzQIXSI7VpzTZ/wdL&#10;X+3eGMQr0A4jSVqQaP9l/33/bf8VJT47nbYFON1rcHP9UvXe0zO1+k7R9xZJddMQuWHXxqiuYaSC&#10;6MLJaHR0wLEeZN29VBVcQ7ZOBaC+Nq0HhGQgQAeVHk7KsN4hCpvnSZqB3BhRsCXp+SydBu0iUhyP&#10;a2Pdc6Za5CclNiB9gCe7O+uACLgeXUL4SvBqxYUIC7NZ3wiDdgTKZBU+zx2O2LGbkN5ZKn9sMA87&#10;ECXc4W0+3iD7pxwijpdpPlldzC4n2SqbTvLLeDaJk3yZX8RZnt2uPvsAk6xoeFUxecclO5Zgkv2d&#10;xIdmGIonFCHqSpxP0+mg0Th6OyYZh+9PJFvuoCMFb0s8OzmRwiv7TFZAmxSOcDHMo5/DDymDHBz/&#10;ISuhDrz0QxG4ft0Dii+OtaoeoCKMAr1AW3hGYNIo8xGjDlqyxPbDlhiGkXghoaryJMt8D4dFNr1M&#10;YWHGlvXYQiQFqBI7jIbpjRv6fqsN3zRw01DHUl1DJdY81MhjVEDBL6DtApnDE+H7erwOXo8P2eIH&#10;AAAA//8DAFBLAwQUAAYACAAAACEApNMYW94AAAALAQAADwAAAGRycy9kb3ducmV2LnhtbEyPwU7D&#10;MAyG70i8Q2QkLmhLqUK7laYTIIG4buwB3MZrK5qkarK1e3vMCW6/5U+/P5e7xQ7iQlPovdPwuE5A&#10;kGu86V2r4fj1vtqACBGdwcE70nClALvq9qbEwvjZ7elyiK3gEhcK1NDFOBZShqYji2HtR3K8O/nJ&#10;YuRxaqWZcOZyO8g0STJpsXd8ocOR3jpqvg9nq+H0OT88bef6Ix7zvcpesc9rf9X6/m55eQYRaYl/&#10;MPzqszpU7FT7szNBDBrUJlWMalilCQcmtrniUDOaqwxkVcr/P1Q/AAAA//8DAFBLAQItABQABgAI&#10;AAAAIQC2gziS/gAAAOEBAAATAAAAAAAAAAAAAAAAAAAAAABbQ29udGVudF9UeXBlc10ueG1sUEsB&#10;Ai0AFAAGAAgAAAAhADj9If/WAAAAlAEAAAsAAAAAAAAAAAAAAAAALwEAAF9yZWxzLy5yZWxzUEsB&#10;Ai0AFAAGAAgAAAAhAAFkhG2TAgAAEAUAAA4AAAAAAAAAAAAAAAAALgIAAGRycy9lMm9Eb2MueG1s&#10;UEsBAi0AFAAGAAgAAAAhAKTTGFveAAAACwEAAA8AAAAAAAAAAAAAAAAA7QQAAGRycy9kb3ducmV2&#10;LnhtbFBLBQYAAAAABAAEAPMAAAD4BQAAAAA=&#10;" stroked="f">
            <v:textbox>
              <w:txbxContent>
                <w:p w:rsidR="00AD70AB" w:rsidRPr="00824ECE" w:rsidRDefault="00AD70AB" w:rsidP="00824ECE"/>
              </w:txbxContent>
            </v:textbox>
          </v:shape>
        </w:pict>
      </w:r>
      <w:r w:rsidR="00824ECE">
        <w:rPr>
          <w:rFonts w:ascii="Times New Roman" w:hAnsi="Times New Roman"/>
          <w:noProof/>
          <w:w w:val="98"/>
          <w:sz w:val="28"/>
          <w:szCs w:val="28"/>
          <w:lang w:val="ru-RU" w:eastAsia="ru-RU" w:bidi="ar-SA"/>
        </w:rPr>
        <w:drawing>
          <wp:inline distT="0" distB="0" distL="0" distR="0">
            <wp:extent cx="5940425" cy="165863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1658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0AB" w:rsidRDefault="00AD70AB" w:rsidP="00AD70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D70AB" w:rsidRDefault="00AD70AB" w:rsidP="00AD70AB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Общие положения</w:t>
      </w:r>
    </w:p>
    <w:p w:rsidR="00AD70AB" w:rsidRDefault="00AD70AB" w:rsidP="00AD70AB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Настоящее положение разработано для муниципального дошкольного образовательного учреждения детского сада комбинированного вида № 215 (далее – Учреждение) в соответствии с Федеральным законом «Об образовании в Российской Федерации»</w:t>
      </w:r>
    </w:p>
    <w:p w:rsidR="00AD70AB" w:rsidRDefault="00AD70AB" w:rsidP="00AD70AB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Данное положение определяет компетенцию педагогического совета, порядок его формирования, срок полномочий, порядок деятельности и принятия решений.</w:t>
      </w:r>
    </w:p>
    <w:p w:rsidR="00AD70AB" w:rsidRDefault="00AD70AB" w:rsidP="00AD70AB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Педагогический сове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т-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постоянно действующий коллегиальный орган управления педагогической деятельностью Учреждения, объединяющего педагогических работников Учреждения на постоянной (бессрочной) основе.</w:t>
      </w:r>
    </w:p>
    <w:p w:rsidR="00AD70AB" w:rsidRDefault="00AD70AB" w:rsidP="00AD70AB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Изменения и дополнения в настоящее положение вносятся педагогическим советом и принимаются на его заседании.</w:t>
      </w:r>
    </w:p>
    <w:p w:rsidR="00AD70AB" w:rsidRDefault="00AD70AB" w:rsidP="00AD70AB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Срок данного положения не ограничен. Положение действует до принятия нового.</w:t>
      </w:r>
    </w:p>
    <w:p w:rsidR="00AD70AB" w:rsidRDefault="00AD70AB" w:rsidP="00AD70AB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Компетенция педагогического совета</w:t>
      </w:r>
    </w:p>
    <w:p w:rsidR="00AD70AB" w:rsidRDefault="00AD70AB" w:rsidP="00AD70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D70AB" w:rsidRDefault="00AD70AB" w:rsidP="00AD70AB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Компетенция педагогического совета:</w:t>
      </w:r>
    </w:p>
    <w:p w:rsidR="00AD70AB" w:rsidRDefault="00AD70AB" w:rsidP="00AD70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рассмотрение образовательных программ Учреждения;</w:t>
      </w:r>
    </w:p>
    <w:p w:rsidR="00AD70AB" w:rsidRDefault="00AD70AB" w:rsidP="00AD70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рассмотрение и утверждение методических направлений работы;</w:t>
      </w:r>
    </w:p>
    <w:p w:rsidR="00AD70AB" w:rsidRDefault="00AD70AB" w:rsidP="00AD70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-определение учебных изданий, используемых при реализации образовательных программ дошкольного образования, с учетом требований федеральных государственных образовательных стандартов, а также примерных образовательных программ дошкольного образования;</w:t>
      </w:r>
    </w:p>
    <w:p w:rsidR="00AD70AB" w:rsidRDefault="00AD70AB" w:rsidP="00AD70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рассмотрение вопросов использования и совершенствования методов обучения и воспитания, образовательных технологий, электронного обучения;</w:t>
      </w:r>
    </w:p>
    <w:p w:rsidR="00AD70AB" w:rsidRDefault="00AD70AB" w:rsidP="00AD70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-рассмотрение ежегодного отчета о результатах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самообследования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AD70AB" w:rsidRDefault="00AD70AB" w:rsidP="00AD70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решение вопросов о внесении предложений в соответствующие органы о присвоении почетных званий педагогическим работникам Учреждения,</w:t>
      </w:r>
    </w:p>
    <w:p w:rsidR="00AD70AB" w:rsidRDefault="00AD70AB" w:rsidP="00AD70AB">
      <w:pPr>
        <w:numPr>
          <w:ilvl w:val="2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педагогический совет вправе самостоятельно выступать от имени Учреждения, действовать в интересах Учреждения добросовестно и разумно, осуществлять взаимоотношения с органами власти, организациями и общественными объединениями исключительно в пределах полномочий,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определенных настоящим Уставом, без права заключения договоров (соглашений), влекущих материальные обязательства Учреждения;</w:t>
      </w:r>
    </w:p>
    <w:p w:rsidR="00AD70AB" w:rsidRDefault="00AD70AB" w:rsidP="00AD70AB">
      <w:pPr>
        <w:numPr>
          <w:ilvl w:val="2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случае нарушения принципа добросовестности и разумности виновные представители педагогического совета несут ответственность в соответствии с законодательством Российской Федерации;</w:t>
      </w:r>
    </w:p>
    <w:p w:rsidR="00AD70AB" w:rsidRDefault="00AD70AB" w:rsidP="00AD70AB">
      <w:pPr>
        <w:numPr>
          <w:ilvl w:val="2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педагогический совет вправе выступать от имени Учреждения на основании доверенности, выданной председателю либо иному представителю указанных органов заведующим Учреждением в объеме прав, предусмотренных доверенностью;</w:t>
      </w:r>
    </w:p>
    <w:p w:rsidR="00AD70AB" w:rsidRDefault="00AD70AB" w:rsidP="00AD70AB">
      <w:pPr>
        <w:numPr>
          <w:ilvl w:val="2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 заключении каких-либо договоров (соглашений) педагогический совет обязан согласовывать предусмотренные им обязательства и (или) планируемые мероприятия, проводимые с органами власти, организациями и общественными объединениями, с заведующим Учреждением;</w:t>
      </w:r>
    </w:p>
    <w:p w:rsidR="00AD70AB" w:rsidRDefault="00AD70AB" w:rsidP="00AD70AB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выполнение иных функций, вытекающих из настоящего Устава и необходимости наиболее эффективной организации образовательной деятельности.</w:t>
      </w:r>
    </w:p>
    <w:p w:rsidR="00AD70AB" w:rsidRDefault="00AD70AB" w:rsidP="00AD70A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pacing w:val="-11"/>
          <w:sz w:val="28"/>
          <w:szCs w:val="28"/>
          <w:lang w:val="ru-RU"/>
        </w:rPr>
      </w:pPr>
      <w:r>
        <w:rPr>
          <w:rFonts w:ascii="Times New Roman" w:hAnsi="Times New Roman"/>
          <w:spacing w:val="-9"/>
          <w:sz w:val="28"/>
          <w:szCs w:val="28"/>
          <w:lang w:val="ru-RU"/>
        </w:rPr>
        <w:t>2.2. Педагогический совет создается с целью совершенствования образовательной деятельности по образовательным программам дошкольного образования, повышения компетенции педагогов, для решения вопросов по организации образовательного процесса.</w:t>
      </w:r>
    </w:p>
    <w:p w:rsidR="00AD70AB" w:rsidRDefault="00AD70AB" w:rsidP="00AD70A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70AB" w:rsidRDefault="00AD70AB" w:rsidP="00AD70AB">
      <w:pPr>
        <w:numPr>
          <w:ilvl w:val="0"/>
          <w:numId w:val="4"/>
        </w:numPr>
        <w:tabs>
          <w:tab w:val="left" w:pos="0"/>
          <w:tab w:val="left" w:pos="284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caps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Организация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>у</w:t>
      </w:r>
      <w:proofErr w:type="spellStart"/>
      <w:r>
        <w:rPr>
          <w:rFonts w:ascii="Times New Roman" w:hAnsi="Times New Roman"/>
          <w:b/>
          <w:sz w:val="28"/>
          <w:szCs w:val="28"/>
        </w:rPr>
        <w:t>правления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п</w:t>
      </w:r>
      <w:r>
        <w:rPr>
          <w:rFonts w:ascii="Times New Roman" w:hAnsi="Times New Roman"/>
          <w:b/>
          <w:sz w:val="28"/>
          <w:szCs w:val="28"/>
        </w:rPr>
        <w:t>едагогическим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>с</w:t>
      </w:r>
      <w:proofErr w:type="spellStart"/>
      <w:r>
        <w:rPr>
          <w:rFonts w:ascii="Times New Roman" w:hAnsi="Times New Roman"/>
          <w:b/>
          <w:sz w:val="28"/>
          <w:szCs w:val="28"/>
        </w:rPr>
        <w:t>оветом</w:t>
      </w:r>
      <w:proofErr w:type="spellEnd"/>
    </w:p>
    <w:p w:rsidR="00AD70AB" w:rsidRDefault="00AD70AB" w:rsidP="00AD70A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70AB" w:rsidRDefault="00AD70AB" w:rsidP="00AD70AB">
      <w:pPr>
        <w:numPr>
          <w:ilvl w:val="1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Членами педагогического совета являются все педагогические работники Учреждения, заведующий Учреждением.</w:t>
      </w:r>
    </w:p>
    <w:p w:rsidR="00AD70AB" w:rsidRDefault="00AD70AB" w:rsidP="00AD70AB">
      <w:pPr>
        <w:numPr>
          <w:ilvl w:val="1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Председателем педагогического совета является заведующий Учреждением. Секретарь педагогического совета избирается членами педагогического совета из их числа простым большинством голосов присутствующих на заседании членов педагогического совета на один учебный год.</w:t>
      </w:r>
    </w:p>
    <w:p w:rsidR="00AD70AB" w:rsidRDefault="00AD70AB" w:rsidP="00AD70AB">
      <w:pPr>
        <w:numPr>
          <w:ilvl w:val="1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Педагогический совет утверждается ежегодно на период учебного года приказом заведующего Учреждением.</w:t>
      </w:r>
    </w:p>
    <w:p w:rsidR="00AD70AB" w:rsidRDefault="00AD70AB" w:rsidP="00AD70AB">
      <w:pPr>
        <w:numPr>
          <w:ilvl w:val="1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Организационной формой работы педагогического совета являются заседания.</w:t>
      </w:r>
    </w:p>
    <w:p w:rsidR="00AD70AB" w:rsidRDefault="00AD70AB" w:rsidP="00AD70AB">
      <w:pPr>
        <w:numPr>
          <w:ilvl w:val="1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Очередные заседания педагогического совета проводятся в соответствии с планом работы педагогического совета, но не реже четырех раз в течение учебного года.</w:t>
      </w:r>
    </w:p>
    <w:p w:rsidR="00AD70AB" w:rsidRDefault="00AD70AB" w:rsidP="00AD70AB">
      <w:pPr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Внеочередное заседание педагогического совета созывается председателем педагогического совета.</w:t>
      </w:r>
    </w:p>
    <w:p w:rsidR="00AD70AB" w:rsidRDefault="00AD70AB" w:rsidP="00AD70AB">
      <w:pPr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Заседание педагогического совета считается правомочным, если на нем присутствует не менее половины от общего числа членов педагогического совета.</w:t>
      </w:r>
    </w:p>
    <w:p w:rsidR="00AD70AB" w:rsidRDefault="00AD70AB" w:rsidP="00AD70AB">
      <w:pPr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Решение педагогического совета принимается открытым голосованием. Решение педагогического совета считается принятым при условии, что за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него проголосовало простое большинство присутствующих на заседании членов педагогического совета.</w:t>
      </w:r>
    </w:p>
    <w:p w:rsidR="00AD70AB" w:rsidRDefault="00AD70AB" w:rsidP="00AD70AB">
      <w:pPr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-9"/>
          <w:sz w:val="28"/>
          <w:szCs w:val="28"/>
          <w:lang w:val="ru-RU"/>
        </w:rPr>
        <w:t xml:space="preserve">Решение, принятое </w:t>
      </w:r>
      <w:r>
        <w:rPr>
          <w:rFonts w:ascii="Times New Roman" w:hAnsi="Times New Roman"/>
          <w:spacing w:val="-6"/>
          <w:sz w:val="28"/>
          <w:szCs w:val="28"/>
          <w:lang w:val="ru-RU"/>
        </w:rPr>
        <w:t>педагогическим советом</w:t>
      </w:r>
      <w:r>
        <w:rPr>
          <w:rFonts w:ascii="Times New Roman" w:hAnsi="Times New Roman"/>
          <w:spacing w:val="-9"/>
          <w:sz w:val="28"/>
          <w:szCs w:val="28"/>
          <w:lang w:val="ru-RU"/>
        </w:rPr>
        <w:t xml:space="preserve"> и не противореча</w:t>
      </w:r>
      <w:r>
        <w:rPr>
          <w:rFonts w:ascii="Times New Roman" w:hAnsi="Times New Roman"/>
          <w:spacing w:val="-7"/>
          <w:sz w:val="28"/>
          <w:szCs w:val="28"/>
          <w:lang w:val="ru-RU"/>
        </w:rPr>
        <w:t>щее законодательству РФ, Уставу Учреждения, является обяза</w:t>
      </w:r>
      <w:r>
        <w:rPr>
          <w:rFonts w:ascii="Times New Roman" w:hAnsi="Times New Roman"/>
          <w:spacing w:val="-6"/>
          <w:sz w:val="28"/>
          <w:szCs w:val="28"/>
          <w:lang w:val="ru-RU"/>
        </w:rPr>
        <w:t>тельным для исполнения всеми педагогами Учреждения.</w:t>
      </w:r>
    </w:p>
    <w:p w:rsidR="00AD70AB" w:rsidRDefault="00AD70AB" w:rsidP="00AD70A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70AB" w:rsidRDefault="00AD70AB" w:rsidP="00AD70AB">
      <w:pPr>
        <w:numPr>
          <w:ilvl w:val="0"/>
          <w:numId w:val="4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Делопроизводство педагогического совета</w:t>
      </w:r>
    </w:p>
    <w:p w:rsidR="00AD70AB" w:rsidRDefault="00AD70AB" w:rsidP="00AD70A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70AB" w:rsidRDefault="00AD70AB" w:rsidP="00AD70AB">
      <w:pPr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Решение педагогического совета оформляется протоколом, который подписывается председателем и секретарем педагогического совета.</w:t>
      </w:r>
    </w:p>
    <w:p w:rsidR="00AD70AB" w:rsidRDefault="00AD70AB" w:rsidP="00AD70AB">
      <w:pPr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Возражения кого-либо из членов педагогического совета заносятся в протокол заседания педагогического совета.</w:t>
      </w:r>
    </w:p>
    <w:p w:rsidR="00AD70AB" w:rsidRDefault="00AD70AB" w:rsidP="00AD70AB">
      <w:pPr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Книга протоколов заседаний педагогического совета пронумеровывается, прошнуровывается, скрепляется подписью заведующего Учреждением и печатью Учреждения и хранится в делах Учреждения 5 лет.</w:t>
      </w:r>
    </w:p>
    <w:p w:rsidR="00AD70AB" w:rsidRDefault="00AD70AB" w:rsidP="00AD70AB">
      <w:pPr>
        <w:spacing w:after="0" w:line="240" w:lineRule="auto"/>
        <w:jc w:val="both"/>
        <w:rPr>
          <w:rFonts w:ascii="Times New Roman" w:hAnsi="Times New Roman"/>
          <w:spacing w:val="-9"/>
          <w:sz w:val="28"/>
          <w:szCs w:val="28"/>
          <w:lang w:val="ru-RU"/>
        </w:rPr>
      </w:pPr>
    </w:p>
    <w:p w:rsidR="00AD70AB" w:rsidRDefault="00AD70AB" w:rsidP="00AD70AB">
      <w:pPr>
        <w:spacing w:after="0" w:line="240" w:lineRule="auto"/>
        <w:jc w:val="both"/>
        <w:rPr>
          <w:rFonts w:ascii="Times New Roman" w:hAnsi="Times New Roman"/>
          <w:spacing w:val="-7"/>
          <w:sz w:val="28"/>
          <w:szCs w:val="28"/>
          <w:lang w:val="ru-RU"/>
        </w:rPr>
      </w:pPr>
    </w:p>
    <w:p w:rsidR="00693AC2" w:rsidRDefault="00693AC2">
      <w:bookmarkStart w:id="0" w:name="_GoBack"/>
      <w:bookmarkEnd w:id="0"/>
    </w:p>
    <w:sectPr w:rsidR="00693AC2" w:rsidSect="00B56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4BEB"/>
    <w:multiLevelType w:val="multilevel"/>
    <w:tmpl w:val="7F6E397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0B752FBA"/>
    <w:multiLevelType w:val="hybridMultilevel"/>
    <w:tmpl w:val="4920A55E"/>
    <w:lvl w:ilvl="0" w:tplc="CDAE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041CC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E5D33"/>
    <w:multiLevelType w:val="multilevel"/>
    <w:tmpl w:val="6C06B6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3">
    <w:nsid w:val="571F0DF6"/>
    <w:multiLevelType w:val="hybridMultilevel"/>
    <w:tmpl w:val="71DEB92E"/>
    <w:lvl w:ilvl="0" w:tplc="CDAE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E89"/>
    <w:rsid w:val="002E0B1F"/>
    <w:rsid w:val="003A3689"/>
    <w:rsid w:val="00524F85"/>
    <w:rsid w:val="00693AC2"/>
    <w:rsid w:val="00824ECE"/>
    <w:rsid w:val="009250CA"/>
    <w:rsid w:val="009E4E89"/>
    <w:rsid w:val="009F51E5"/>
    <w:rsid w:val="00AD70AB"/>
    <w:rsid w:val="00B565A2"/>
    <w:rsid w:val="00F261F7"/>
    <w:rsid w:val="00F53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AB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ECE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AB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723</Words>
  <Characters>4125</Characters>
  <Application>Microsoft Office Word</Application>
  <DocSecurity>0</DocSecurity>
  <Lines>34</Lines>
  <Paragraphs>9</Paragraphs>
  <ScaleCrop>false</ScaleCrop>
  <Company>diakov.net</Company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4</cp:revision>
  <dcterms:created xsi:type="dcterms:W3CDTF">2015-09-23T04:26:00Z</dcterms:created>
  <dcterms:modified xsi:type="dcterms:W3CDTF">2015-09-25T03:07:00Z</dcterms:modified>
</cp:coreProperties>
</file>