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67" w:rsidRDefault="00342B60" w:rsidP="00342B60">
      <w:pPr>
        <w:ind w:left="-567"/>
        <w:jc w:val="center"/>
        <w:rPr>
          <w:rFonts w:ascii="Monotype Corsiva" w:hAnsi="Monotype Corsiva" w:cs="Times New Roman"/>
          <w:b/>
          <w:color w:val="7030A0"/>
          <w:sz w:val="44"/>
          <w:szCs w:val="44"/>
        </w:rPr>
      </w:pPr>
      <w:r w:rsidRPr="00C60E67">
        <w:rPr>
          <w:rFonts w:ascii="Monotype Corsiva" w:hAnsi="Monotype Corsiva" w:cs="Times New Roman"/>
          <w:b/>
          <w:color w:val="7030A0"/>
          <w:sz w:val="44"/>
          <w:szCs w:val="44"/>
        </w:rPr>
        <w:t xml:space="preserve">Формирование игровой деятельности у детей </w:t>
      </w:r>
    </w:p>
    <w:p w:rsidR="00342B60" w:rsidRPr="00C60E67" w:rsidRDefault="00C60E67" w:rsidP="00342B60">
      <w:pPr>
        <w:ind w:left="-567"/>
        <w:jc w:val="center"/>
        <w:rPr>
          <w:rFonts w:ascii="Monotype Corsiva" w:hAnsi="Monotype Corsiva" w:cs="Times New Roman"/>
          <w:b/>
          <w:color w:val="7030A0"/>
          <w:sz w:val="44"/>
          <w:szCs w:val="44"/>
        </w:rPr>
      </w:pPr>
      <w:r>
        <w:rPr>
          <w:rFonts w:ascii="Monotype Corsiva" w:hAnsi="Monotype Corsiva" w:cs="Times New Roman"/>
          <w:b/>
          <w:noProof/>
          <w:color w:val="7030A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320675</wp:posOffset>
            </wp:positionV>
            <wp:extent cx="2740660" cy="2051685"/>
            <wp:effectExtent l="19050" t="0" r="2540" b="0"/>
            <wp:wrapTight wrapText="bothSides">
              <wp:wrapPolygon edited="0">
                <wp:start x="-150" y="0"/>
                <wp:lineTo x="-150" y="21460"/>
                <wp:lineTo x="21620" y="21460"/>
                <wp:lineTo x="21620" y="0"/>
                <wp:lineTo x="-150" y="0"/>
              </wp:wrapPolygon>
            </wp:wrapTight>
            <wp:docPr id="2" name="Рисунок 1" descr="https://im0-tub-ru.yandex.net/i?id=30df41e96c472f35bc73963ef9f35975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0df41e96c472f35bc73963ef9f35975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B60" w:rsidRPr="00C60E67">
        <w:rPr>
          <w:rFonts w:ascii="Monotype Corsiva" w:hAnsi="Monotype Corsiva" w:cs="Times New Roman"/>
          <w:b/>
          <w:color w:val="7030A0"/>
          <w:sz w:val="44"/>
          <w:szCs w:val="44"/>
        </w:rPr>
        <w:t>младшего дошкольного возраста</w:t>
      </w:r>
    </w:p>
    <w:p w:rsidR="00342B60" w:rsidRPr="00C60E67" w:rsidRDefault="00C60E67" w:rsidP="00342B60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E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B60" w:rsidRPr="00C60E67">
        <w:rPr>
          <w:rFonts w:ascii="Times New Roman" w:hAnsi="Times New Roman" w:cs="Times New Roman"/>
          <w:i/>
          <w:sz w:val="28"/>
          <w:szCs w:val="28"/>
        </w:rPr>
        <w:t>«На младших ступеньках дошкольного в отношении психологического содержания нет принципиальной разницы между сюжетно-ролевыми играми</w:t>
      </w:r>
      <w:r w:rsidRPr="00C60E67">
        <w:rPr>
          <w:rFonts w:ascii="Times New Roman" w:hAnsi="Times New Roman" w:cs="Times New Roman"/>
          <w:i/>
          <w:sz w:val="28"/>
          <w:szCs w:val="28"/>
        </w:rPr>
        <w:t>,</w:t>
      </w:r>
      <w:r w:rsidR="00342B60" w:rsidRPr="00C60E67">
        <w:rPr>
          <w:rFonts w:ascii="Times New Roman" w:hAnsi="Times New Roman" w:cs="Times New Roman"/>
          <w:i/>
          <w:sz w:val="28"/>
          <w:szCs w:val="28"/>
        </w:rPr>
        <w:t xml:space="preserve"> так называемыми играми с правилами»</w:t>
      </w:r>
    </w:p>
    <w:p w:rsidR="00342B60" w:rsidRDefault="00C60E67" w:rsidP="00C60E67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</w:t>
      </w:r>
    </w:p>
    <w:p w:rsidR="00342B60" w:rsidRDefault="00342B60" w:rsidP="00C60E6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Исследователями установлено огромное влияние игровой деятельности на психологическое развитие дошкольника, в частности на интеллектуальное                      и нравственно-волевое развитие.</w:t>
      </w:r>
    </w:p>
    <w:p w:rsidR="00342B60" w:rsidRDefault="00342B60" w:rsidP="00C60E6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C60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60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ведущий вид деятельности детей. Она является определяющим фактором в развитии личности.</w:t>
      </w:r>
    </w:p>
    <w:p w:rsidR="00342B60" w:rsidRDefault="00342B60" w:rsidP="00C60E6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дошкольник узнает, как себя вести в различных ситуациях, какой он есть на самом деле.</w:t>
      </w:r>
    </w:p>
    <w:p w:rsidR="00342B60" w:rsidRDefault="00342B60" w:rsidP="00C60E6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младшем дошкольном возрасте мы формируем у детей умение играть.                 Мы используем игры для сенсорного, умственного и физического развития детей.</w:t>
      </w:r>
    </w:p>
    <w:p w:rsidR="00342B60" w:rsidRDefault="00342B60" w:rsidP="00C60E6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способствует развитию самостоятельности, инициативы, творчества, навыков саморегуляции, формированию доброжелательного отношения                   к сверстникам, умение взаимодействовать, договариваться, самостоятельно разрешать конфликтные ситуации.</w:t>
      </w:r>
    </w:p>
    <w:p w:rsidR="00342B60" w:rsidRDefault="00342B60" w:rsidP="00342B6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рассказываем ребенку, как можно играть с теми или иными игрушками и обязательно показываем. Например, Никите, который держит в руках игрушку  и не знает, что с ней делать, говорим: «Никита, можно я твоим зайчиком поиграю?         А ты посмотришь, какой заинька хороший, я ему сейчас морковку дам. Ешь, зайчик, морковку. Теперь заинька тебе спать пора, я тебя покачаю и песенку спою. Уже поспал – вставай, заинька, теперь с тобой Никита поиграет»</w:t>
      </w:r>
    </w:p>
    <w:p w:rsidR="00342B60" w:rsidRDefault="00342B60" w:rsidP="00342B6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игра усложняется, мы учим детей самостоятельно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сюжет игры и реализовывать его, используя знания, полученные </w:t>
      </w:r>
      <w:r w:rsidR="00C60E67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наблюдения окружающей (среды) жизни, при слушании сказок, рассказов. При организации наблюдении детей - в центре внимания должен быть человек, осуществляющий            ту или иную деятельность. Например, наблюдая вместе с детьми работу шофера, который работает на машине, перевозит грузы для людей, обращаем внимание на действия, выполняемые им: заводит машину, открывает дверцу кабины, садится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>за руль, содержит машину в чистоте. Такое наблюдение помогает нам в переводе детей от игровых действий, связанных с предметом игровым действиям, связанных с ролью.</w:t>
      </w:r>
    </w:p>
    <w:p w:rsidR="00342B60" w:rsidRDefault="00342B60" w:rsidP="00342B6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сюжетно-ролевой игры мы ведем не от случая к случаю,            а систематически планируя ее с отдельными детьми и небольшими подгруппами. Для этого необходимо использовать все периоды, отведенные в режиме дня для игры. Летом дети большую часть дня проводят вне помещения, на воздухе. Сюжетно-ролевые игры организуем на участке детского сада.</w:t>
      </w:r>
    </w:p>
    <w:p w:rsidR="00A8504A" w:rsidRPr="00C60E67" w:rsidRDefault="00C60E67" w:rsidP="00C60E67">
      <w:r>
        <w:rPr>
          <w:noProof/>
        </w:rPr>
        <w:drawing>
          <wp:inline distT="0" distB="0" distL="0" distR="0">
            <wp:extent cx="5497195" cy="3529965"/>
            <wp:effectExtent l="19050" t="0" r="8255" b="0"/>
            <wp:docPr id="4" name="Рисунок 4" descr="http://10843.maam.ru/images/photos/a836d016c4ce58d5a3654bbdac3f07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0843.maam.ru/images/photos/a836d016c4ce58d5a3654bbdac3f074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04A" w:rsidRPr="00C60E67" w:rsidSect="00342B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342B60"/>
    <w:rsid w:val="00324BC3"/>
    <w:rsid w:val="00342B60"/>
    <w:rsid w:val="00A8504A"/>
    <w:rsid w:val="00C6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2016-10-11T14:13:00Z</dcterms:created>
  <dcterms:modified xsi:type="dcterms:W3CDTF">2016-10-11T14:27:00Z</dcterms:modified>
</cp:coreProperties>
</file>