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0D" w:rsidRDefault="0028650D" w:rsidP="0028650D">
      <w:pPr>
        <w:spacing w:after="0"/>
        <w:jc w:val="center"/>
        <w:rPr>
          <w:rFonts w:ascii="Bookman Old Style" w:hAnsi="Bookman Old Style" w:cs="Times New Roman"/>
          <w:b/>
          <w:sz w:val="32"/>
          <w:szCs w:val="32"/>
        </w:rPr>
      </w:pPr>
      <w:r w:rsidRPr="00C74181">
        <w:rPr>
          <w:rFonts w:ascii="Bookman Old Style" w:hAnsi="Bookman Old Style" w:cs="Times New Roman"/>
          <w:b/>
          <w:sz w:val="32"/>
          <w:szCs w:val="32"/>
        </w:rPr>
        <w:t xml:space="preserve"> «Моделирование в детском саду: от игры к математике»</w:t>
      </w:r>
    </w:p>
    <w:p w:rsidR="0028650D" w:rsidRDefault="0028650D" w:rsidP="0028650D">
      <w:pPr>
        <w:spacing w:after="0"/>
        <w:ind w:firstLine="567"/>
        <w:jc w:val="both"/>
        <w:rPr>
          <w:rFonts w:ascii="Times New Roman" w:hAnsi="Times New Roman" w:cs="Times New Roman"/>
          <w:color w:val="000000"/>
          <w:sz w:val="28"/>
          <w:szCs w:val="28"/>
          <w:shd w:val="clear" w:color="auto" w:fill="FFFFFF"/>
        </w:rPr>
      </w:pPr>
    </w:p>
    <w:p w:rsidR="0028650D" w:rsidRPr="00A95090" w:rsidRDefault="0028650D" w:rsidP="0028650D">
      <w:pPr>
        <w:spacing w:after="0"/>
        <w:ind w:firstLine="567"/>
        <w:jc w:val="right"/>
        <w:rPr>
          <w:rFonts w:ascii="Times New Roman" w:hAnsi="Times New Roman" w:cs="Times New Roman"/>
          <w:i/>
          <w:color w:val="000000"/>
          <w:sz w:val="28"/>
          <w:szCs w:val="28"/>
          <w:shd w:val="clear" w:color="auto" w:fill="FFFFFF"/>
        </w:rPr>
      </w:pPr>
      <w:r w:rsidRPr="00A95090">
        <w:rPr>
          <w:rFonts w:ascii="Times New Roman" w:hAnsi="Times New Roman" w:cs="Times New Roman"/>
          <w:i/>
          <w:color w:val="000000"/>
          <w:sz w:val="28"/>
          <w:szCs w:val="28"/>
          <w:shd w:val="clear" w:color="auto" w:fill="FFFFFF"/>
        </w:rPr>
        <w:t>«Дети охотно всегда чем-нибудь занимаются. Это весьма полезно, а поэтому не только не следует этому мешать, но нужно принимать меры к тому, чтобы всегда у них было что делать».</w:t>
      </w:r>
    </w:p>
    <w:p w:rsidR="0028650D" w:rsidRPr="00A95090" w:rsidRDefault="0028650D" w:rsidP="0028650D">
      <w:pPr>
        <w:spacing w:after="0"/>
        <w:ind w:firstLine="567"/>
        <w:jc w:val="right"/>
        <w:rPr>
          <w:rFonts w:ascii="Times New Roman" w:hAnsi="Times New Roman" w:cs="Times New Roman"/>
          <w:i/>
          <w:color w:val="000000"/>
          <w:sz w:val="28"/>
          <w:szCs w:val="28"/>
          <w:shd w:val="clear" w:color="auto" w:fill="FFFFFF"/>
        </w:rPr>
      </w:pPr>
      <w:r w:rsidRPr="00A95090">
        <w:rPr>
          <w:rFonts w:ascii="Times New Roman" w:hAnsi="Times New Roman" w:cs="Times New Roman"/>
          <w:i/>
          <w:color w:val="000000"/>
          <w:sz w:val="28"/>
          <w:szCs w:val="28"/>
          <w:shd w:val="clear" w:color="auto" w:fill="FFFFFF"/>
        </w:rPr>
        <w:t>Я. А. Каменский</w:t>
      </w:r>
    </w:p>
    <w:p w:rsidR="0028650D" w:rsidRDefault="0028650D" w:rsidP="0028650D">
      <w:pPr>
        <w:spacing w:after="0"/>
        <w:ind w:firstLine="567"/>
        <w:jc w:val="both"/>
        <w:rPr>
          <w:rFonts w:ascii="Times New Roman" w:hAnsi="Times New Roman" w:cs="Times New Roman"/>
          <w:color w:val="000000"/>
          <w:sz w:val="28"/>
          <w:szCs w:val="28"/>
          <w:shd w:val="clear" w:color="auto" w:fill="FFFFFF"/>
        </w:rPr>
      </w:pPr>
    </w:p>
    <w:p w:rsidR="0028650D" w:rsidRDefault="0028650D" w:rsidP="0028650D">
      <w:pPr>
        <w:spacing w:after="0"/>
        <w:ind w:firstLine="567"/>
        <w:jc w:val="both"/>
        <w:rPr>
          <w:rFonts w:ascii="Times New Roman" w:hAnsi="Times New Roman" w:cs="Times New Roman"/>
          <w:color w:val="000000"/>
          <w:sz w:val="28"/>
          <w:szCs w:val="28"/>
          <w:shd w:val="clear" w:color="auto" w:fill="FFFFFF"/>
        </w:rPr>
      </w:pPr>
    </w:p>
    <w:p w:rsidR="0028650D" w:rsidRDefault="0028650D" w:rsidP="0028650D">
      <w:pPr>
        <w:spacing w:after="0"/>
        <w:ind w:firstLine="567"/>
        <w:jc w:val="both"/>
        <w:rPr>
          <w:rFonts w:ascii="Times New Roman" w:hAnsi="Times New Roman" w:cs="Times New Roman"/>
          <w:color w:val="000000"/>
          <w:sz w:val="28"/>
          <w:szCs w:val="28"/>
          <w:shd w:val="clear" w:color="auto" w:fill="FFFFFF"/>
        </w:rPr>
      </w:pPr>
      <w:r w:rsidRPr="00A95090">
        <w:rPr>
          <w:rFonts w:ascii="Times New Roman" w:hAnsi="Times New Roman" w:cs="Times New Roman"/>
          <w:color w:val="000000"/>
          <w:sz w:val="28"/>
          <w:szCs w:val="28"/>
          <w:shd w:val="clear" w:color="auto" w:fill="FFFFFF"/>
        </w:rPr>
        <w:t>Умственное развитие дошкольника – важнейшая составная часть его общего психологического развития, подготовке к школе и ко всей будущей жизни. Но и само умственное развитие – сложный процесс: это формирование познавательных интересов, накопление разнообразных знаний и умений, овладение речью.</w:t>
      </w:r>
    </w:p>
    <w:p w:rsidR="0028650D" w:rsidRDefault="0028650D" w:rsidP="0028650D">
      <w:pPr>
        <w:spacing w:after="0"/>
        <w:ind w:firstLine="567"/>
        <w:jc w:val="both"/>
        <w:rPr>
          <w:rFonts w:ascii="Times New Roman" w:hAnsi="Times New Roman" w:cs="Times New Roman"/>
          <w:color w:val="000000"/>
          <w:sz w:val="28"/>
          <w:szCs w:val="28"/>
          <w:shd w:val="clear" w:color="auto" w:fill="FFFFFF"/>
        </w:rPr>
      </w:pPr>
      <w:r w:rsidRPr="00156C10">
        <w:rPr>
          <w:rFonts w:ascii="Times New Roman" w:hAnsi="Times New Roman" w:cs="Times New Roman"/>
          <w:color w:val="000000"/>
          <w:sz w:val="28"/>
          <w:szCs w:val="28"/>
          <w:shd w:val="clear" w:color="auto" w:fill="FFFFFF"/>
        </w:rPr>
        <w:t>Знаменитые педагоги прошлого и современности занимались разработкой и последующим внедрением материалов, способствующих освоению детьми представлений о логико-математических связях и зависимостях, развивающих пространственное воображение, способности к моделированию.</w:t>
      </w:r>
    </w:p>
    <w:p w:rsidR="0028650D" w:rsidRDefault="0028650D" w:rsidP="0028650D">
      <w:pPr>
        <w:spacing w:after="0"/>
        <w:ind w:firstLine="567"/>
        <w:jc w:val="both"/>
        <w:rPr>
          <w:rFonts w:ascii="Times New Roman" w:hAnsi="Times New Roman" w:cs="Times New Roman"/>
          <w:color w:val="000000"/>
          <w:sz w:val="28"/>
          <w:szCs w:val="28"/>
          <w:shd w:val="clear" w:color="auto" w:fill="FFFFFF"/>
        </w:rPr>
      </w:pPr>
      <w:r w:rsidRPr="00156C10">
        <w:rPr>
          <w:rFonts w:ascii="Times New Roman" w:hAnsi="Times New Roman" w:cs="Times New Roman"/>
          <w:color w:val="000000"/>
          <w:sz w:val="28"/>
          <w:szCs w:val="28"/>
          <w:shd w:val="clear" w:color="auto" w:fill="FFFFFF"/>
        </w:rPr>
        <w:t xml:space="preserve">Усваивая способы использования моделей, дети открывают для себя область математических отношений на уровне таких важных понятий, как число, величина, форма, количество, порядок, классификация, </w:t>
      </w:r>
      <w:proofErr w:type="spellStart"/>
      <w:r w:rsidRPr="00156C10">
        <w:rPr>
          <w:rFonts w:ascii="Times New Roman" w:hAnsi="Times New Roman" w:cs="Times New Roman"/>
          <w:color w:val="000000"/>
          <w:sz w:val="28"/>
          <w:szCs w:val="28"/>
          <w:shd w:val="clear" w:color="auto" w:fill="FFFFFF"/>
        </w:rPr>
        <w:t>сериация</w:t>
      </w:r>
      <w:proofErr w:type="spellEnd"/>
      <w:r w:rsidRPr="00156C10">
        <w:rPr>
          <w:rFonts w:ascii="Times New Roman" w:hAnsi="Times New Roman" w:cs="Times New Roman"/>
          <w:color w:val="000000"/>
          <w:sz w:val="28"/>
          <w:szCs w:val="28"/>
          <w:shd w:val="clear" w:color="auto" w:fill="FFFFFF"/>
        </w:rPr>
        <w:t>.</w:t>
      </w:r>
    </w:p>
    <w:p w:rsidR="0028650D" w:rsidRDefault="0028650D" w:rsidP="0028650D">
      <w:pPr>
        <w:spacing w:after="0"/>
        <w:ind w:firstLine="567"/>
        <w:jc w:val="both"/>
        <w:rPr>
          <w:rFonts w:ascii="Times New Roman" w:hAnsi="Times New Roman" w:cs="Times New Roman"/>
          <w:sz w:val="28"/>
          <w:szCs w:val="28"/>
        </w:rPr>
      </w:pPr>
      <w:r w:rsidRPr="00A95090">
        <w:rPr>
          <w:rFonts w:ascii="Times New Roman" w:hAnsi="Times New Roman" w:cs="Times New Roman"/>
          <w:sz w:val="28"/>
          <w:szCs w:val="28"/>
        </w:rPr>
        <w:t>Наглядные модели и без специального вмешательства взрослых, создаются детьми в разных видах деятельности: рисунки, аппликации, конструкции, сюжетно – ролевая игра, моделируют действительность.</w:t>
      </w:r>
    </w:p>
    <w:p w:rsidR="0028650D" w:rsidRDefault="0028650D" w:rsidP="0028650D">
      <w:pPr>
        <w:spacing w:after="0"/>
        <w:ind w:firstLine="567"/>
        <w:jc w:val="both"/>
        <w:rPr>
          <w:rFonts w:ascii="Times New Roman" w:hAnsi="Times New Roman" w:cs="Times New Roman"/>
          <w:sz w:val="28"/>
          <w:szCs w:val="28"/>
        </w:rPr>
      </w:pPr>
      <w:r w:rsidRPr="00A95090">
        <w:rPr>
          <w:rFonts w:ascii="Times New Roman" w:hAnsi="Times New Roman" w:cs="Times New Roman"/>
          <w:sz w:val="28"/>
          <w:szCs w:val="28"/>
        </w:rPr>
        <w:t>С помощью моделей у детей развивается способность к пространственному мышлению, воображению. Дети учатся сравнивать, обобщать, классифицировать, у них совершенствуется память, наблюдательность, речь; уточняются и упорядочиваются знания, происходит осмысление информации, развивается самостоятельность. Использование моделей на занятиях обеспечивает мыслительную активность каждого ребенка, помогает педагогу отслеживать процесс усвоения материала. Дети проявляют большой интерес к ним. Кроме того, модели помогают организовать детей в повседневной деятельности.</w:t>
      </w:r>
    </w:p>
    <w:p w:rsidR="0028650D" w:rsidRDefault="0028650D" w:rsidP="0028650D">
      <w:pPr>
        <w:spacing w:after="0"/>
        <w:ind w:firstLine="567"/>
        <w:jc w:val="center"/>
        <w:rPr>
          <w:rFonts w:ascii="Times New Roman" w:hAnsi="Times New Roman" w:cs="Times New Roman"/>
          <w:b/>
          <w:sz w:val="28"/>
          <w:szCs w:val="28"/>
        </w:rPr>
      </w:pPr>
      <w:r w:rsidRPr="00156C10">
        <w:rPr>
          <w:rFonts w:ascii="Times New Roman" w:hAnsi="Times New Roman" w:cs="Times New Roman"/>
          <w:b/>
          <w:sz w:val="28"/>
          <w:szCs w:val="28"/>
        </w:rPr>
        <w:t>Игры, развивающие способность к наглядному моделированию</w:t>
      </w:r>
    </w:p>
    <w:p w:rsidR="0028650D" w:rsidRPr="00156C10" w:rsidRDefault="0028650D" w:rsidP="0028650D">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1. </w:t>
      </w:r>
      <w:r w:rsidRPr="00156C10">
        <w:rPr>
          <w:rFonts w:ascii="Times New Roman" w:hAnsi="Times New Roman" w:cs="Times New Roman"/>
          <w:b/>
          <w:sz w:val="28"/>
          <w:szCs w:val="28"/>
        </w:rPr>
        <w:t>«</w:t>
      </w:r>
      <w:proofErr w:type="spellStart"/>
      <w:r w:rsidRPr="00156C10">
        <w:rPr>
          <w:rFonts w:ascii="Times New Roman" w:hAnsi="Times New Roman" w:cs="Times New Roman"/>
          <w:b/>
          <w:sz w:val="28"/>
          <w:szCs w:val="28"/>
        </w:rPr>
        <w:t>Уникуб</w:t>
      </w:r>
      <w:proofErr w:type="spellEnd"/>
      <w:r w:rsidRPr="00156C10">
        <w:rPr>
          <w:rFonts w:ascii="Times New Roman" w:hAnsi="Times New Roman" w:cs="Times New Roman"/>
          <w:b/>
          <w:sz w:val="28"/>
          <w:szCs w:val="28"/>
        </w:rPr>
        <w:t>» (авторская версия Б.П. Никитина)</w:t>
      </w:r>
    </w:p>
    <w:p w:rsidR="0028650D" w:rsidRDefault="0028650D" w:rsidP="0028650D">
      <w:pPr>
        <w:spacing w:after="0"/>
        <w:ind w:firstLine="567"/>
        <w:jc w:val="both"/>
        <w:rPr>
          <w:rFonts w:ascii="Times New Roman" w:hAnsi="Times New Roman" w:cs="Times New Roman"/>
          <w:sz w:val="28"/>
          <w:szCs w:val="28"/>
        </w:rPr>
      </w:pPr>
      <w:r w:rsidRPr="00156C10">
        <w:rPr>
          <w:rFonts w:ascii="Times New Roman" w:hAnsi="Times New Roman" w:cs="Times New Roman"/>
          <w:sz w:val="28"/>
          <w:szCs w:val="28"/>
        </w:rPr>
        <w:t>Сущность игры: создание модели из набора фигур «</w:t>
      </w:r>
      <w:proofErr w:type="spellStart"/>
      <w:r w:rsidRPr="00156C10">
        <w:rPr>
          <w:rFonts w:ascii="Times New Roman" w:hAnsi="Times New Roman" w:cs="Times New Roman"/>
          <w:sz w:val="28"/>
          <w:szCs w:val="28"/>
        </w:rPr>
        <w:t>Уникуба</w:t>
      </w:r>
      <w:proofErr w:type="spellEnd"/>
      <w:r w:rsidRPr="00156C10">
        <w:rPr>
          <w:rFonts w:ascii="Times New Roman" w:hAnsi="Times New Roman" w:cs="Times New Roman"/>
          <w:sz w:val="28"/>
          <w:szCs w:val="28"/>
        </w:rPr>
        <w:t>» по цветным изображениям или словесному описанию.</w:t>
      </w:r>
    </w:p>
    <w:p w:rsidR="0028650D" w:rsidRPr="00156C10" w:rsidRDefault="0028650D" w:rsidP="0028650D">
      <w:pPr>
        <w:spacing w:after="0"/>
        <w:ind w:firstLine="567"/>
        <w:jc w:val="both"/>
        <w:rPr>
          <w:rFonts w:ascii="Times New Roman" w:hAnsi="Times New Roman" w:cs="Times New Roman"/>
          <w:sz w:val="28"/>
          <w:szCs w:val="28"/>
        </w:rPr>
      </w:pPr>
      <w:r w:rsidRPr="00156C10">
        <w:rPr>
          <w:rFonts w:ascii="Times New Roman" w:hAnsi="Times New Roman" w:cs="Times New Roman"/>
          <w:sz w:val="28"/>
          <w:szCs w:val="28"/>
        </w:rPr>
        <w:t>Собранный «</w:t>
      </w:r>
      <w:proofErr w:type="spellStart"/>
      <w:r w:rsidRPr="00156C10">
        <w:rPr>
          <w:rFonts w:ascii="Times New Roman" w:hAnsi="Times New Roman" w:cs="Times New Roman"/>
          <w:sz w:val="28"/>
          <w:szCs w:val="28"/>
        </w:rPr>
        <w:t>Уникуб</w:t>
      </w:r>
      <w:proofErr w:type="spellEnd"/>
      <w:r w:rsidRPr="00156C10">
        <w:rPr>
          <w:rFonts w:ascii="Times New Roman" w:hAnsi="Times New Roman" w:cs="Times New Roman"/>
          <w:sz w:val="28"/>
          <w:szCs w:val="28"/>
        </w:rPr>
        <w:t>» (27 штук) выглядит так: его наружные грани красные, а внутренние грани разъёмов – синие и жёлтые.</w:t>
      </w:r>
    </w:p>
    <w:p w:rsidR="0028650D" w:rsidRDefault="0028650D" w:rsidP="0028650D">
      <w:pPr>
        <w:spacing w:after="0"/>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9264" behindDoc="1" locked="0" layoutInCell="1" allowOverlap="1">
            <wp:simplePos x="0" y="0"/>
            <wp:positionH relativeFrom="column">
              <wp:posOffset>4071620</wp:posOffset>
            </wp:positionH>
            <wp:positionV relativeFrom="paragraph">
              <wp:posOffset>-88265</wp:posOffset>
            </wp:positionV>
            <wp:extent cx="2247900" cy="2278380"/>
            <wp:effectExtent l="19050" t="0" r="0" b="0"/>
            <wp:wrapTight wrapText="bothSides">
              <wp:wrapPolygon edited="0">
                <wp:start x="-183" y="0"/>
                <wp:lineTo x="-183" y="21492"/>
                <wp:lineTo x="21600" y="21492"/>
                <wp:lineTo x="21600" y="0"/>
                <wp:lineTo x="-183" y="0"/>
              </wp:wrapPolygon>
            </wp:wrapTight>
            <wp:docPr id="64" name="Рисунок 31" descr="http://www.dyvo.toys/1221-thickbox_default/unik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yvo.toys/1221-thickbox_default/unikub.jpg"/>
                    <pic:cNvPicPr>
                      <a:picLocks noChangeAspect="1" noChangeArrowheads="1"/>
                    </pic:cNvPicPr>
                  </pic:nvPicPr>
                  <pic:blipFill>
                    <a:blip r:embed="rId4"/>
                    <a:srcRect l="7634" t="8779" r="9160" b="6870"/>
                    <a:stretch>
                      <a:fillRect/>
                    </a:stretch>
                  </pic:blipFill>
                  <pic:spPr bwMode="auto">
                    <a:xfrm>
                      <a:off x="0" y="0"/>
                      <a:ext cx="2247900" cy="2278380"/>
                    </a:xfrm>
                    <a:prstGeom prst="rect">
                      <a:avLst/>
                    </a:prstGeom>
                    <a:noFill/>
                    <a:ln w="9525">
                      <a:noFill/>
                      <a:miter lim="800000"/>
                      <a:headEnd/>
                      <a:tailEnd/>
                    </a:ln>
                  </pic:spPr>
                </pic:pic>
              </a:graphicData>
            </a:graphic>
          </wp:anchor>
        </w:drawing>
      </w:r>
      <w:r w:rsidRPr="00156C10">
        <w:rPr>
          <w:rFonts w:ascii="Times New Roman" w:hAnsi="Times New Roman" w:cs="Times New Roman"/>
          <w:sz w:val="28"/>
          <w:szCs w:val="28"/>
        </w:rPr>
        <w:t>Эти универсальные кубики вводят детей в мир трёхмерного пространства. Первое впечатление – нет одинаково окрашенных кубиков, все – 27 разные, хотя цветов всего три, а граней у кубика – 6.</w:t>
      </w:r>
    </w:p>
    <w:p w:rsidR="0028650D" w:rsidRDefault="0028650D" w:rsidP="0028650D">
      <w:pPr>
        <w:spacing w:after="0"/>
        <w:ind w:firstLine="567"/>
        <w:jc w:val="both"/>
        <w:rPr>
          <w:rFonts w:ascii="Times New Roman" w:hAnsi="Times New Roman" w:cs="Times New Roman"/>
          <w:sz w:val="28"/>
          <w:szCs w:val="28"/>
        </w:rPr>
      </w:pPr>
      <w:r w:rsidRPr="00156C10">
        <w:rPr>
          <w:rFonts w:ascii="Times New Roman" w:hAnsi="Times New Roman" w:cs="Times New Roman"/>
          <w:sz w:val="28"/>
          <w:szCs w:val="28"/>
        </w:rPr>
        <w:t>Задания в «</w:t>
      </w:r>
      <w:proofErr w:type="spellStart"/>
      <w:r w:rsidRPr="00156C10">
        <w:rPr>
          <w:rFonts w:ascii="Times New Roman" w:hAnsi="Times New Roman" w:cs="Times New Roman"/>
          <w:sz w:val="28"/>
          <w:szCs w:val="28"/>
        </w:rPr>
        <w:t>Уникубе</w:t>
      </w:r>
      <w:proofErr w:type="spellEnd"/>
      <w:r w:rsidRPr="00156C10">
        <w:rPr>
          <w:rFonts w:ascii="Times New Roman" w:hAnsi="Times New Roman" w:cs="Times New Roman"/>
          <w:sz w:val="28"/>
          <w:szCs w:val="28"/>
        </w:rPr>
        <w:t>» сложные, требуют затрат времени и сил, их нельзя давать много и на одном занятии (1-2 в зависимости от возможностей ребёнка).</w:t>
      </w:r>
    </w:p>
    <w:p w:rsidR="0028650D" w:rsidRDefault="0028650D" w:rsidP="0028650D">
      <w:pPr>
        <w:spacing w:after="0"/>
        <w:ind w:firstLine="567"/>
        <w:jc w:val="both"/>
        <w:rPr>
          <w:rFonts w:ascii="Times New Roman" w:hAnsi="Times New Roman" w:cs="Times New Roman"/>
          <w:b/>
          <w:sz w:val="28"/>
          <w:szCs w:val="28"/>
        </w:rPr>
      </w:pPr>
    </w:p>
    <w:p w:rsidR="0028650D" w:rsidRDefault="0028650D" w:rsidP="0028650D">
      <w:pPr>
        <w:spacing w:after="0"/>
        <w:ind w:firstLine="567"/>
        <w:jc w:val="both"/>
        <w:rPr>
          <w:rFonts w:ascii="Times New Roman" w:hAnsi="Times New Roman" w:cs="Times New Roman"/>
          <w:sz w:val="28"/>
          <w:szCs w:val="28"/>
        </w:rPr>
      </w:pPr>
      <w:r w:rsidRPr="001322F2">
        <w:rPr>
          <w:rFonts w:ascii="Times New Roman" w:hAnsi="Times New Roman" w:cs="Times New Roman"/>
          <w:b/>
          <w:sz w:val="28"/>
          <w:szCs w:val="28"/>
        </w:rPr>
        <w:t>2. «Кубики для всех» (авторская версия Б.П. Никитина).</w:t>
      </w:r>
      <w:r w:rsidRPr="001322F2">
        <w:rPr>
          <w:rFonts w:ascii="Times New Roman" w:hAnsi="Times New Roman" w:cs="Times New Roman"/>
          <w:sz w:val="28"/>
          <w:szCs w:val="28"/>
        </w:rPr>
        <w:t xml:space="preserve"> </w:t>
      </w:r>
    </w:p>
    <w:p w:rsidR="0028650D" w:rsidRDefault="0028650D" w:rsidP="0028650D">
      <w:pPr>
        <w:spacing w:after="0"/>
        <w:ind w:firstLine="567"/>
        <w:jc w:val="both"/>
        <w:rPr>
          <w:rFonts w:ascii="Times New Roman" w:hAnsi="Times New Roman" w:cs="Times New Roman"/>
          <w:sz w:val="28"/>
          <w:szCs w:val="28"/>
        </w:rPr>
      </w:pPr>
      <w:r w:rsidRPr="001322F2">
        <w:rPr>
          <w:rFonts w:ascii="Times New Roman" w:hAnsi="Times New Roman" w:cs="Times New Roman"/>
          <w:sz w:val="28"/>
          <w:szCs w:val="28"/>
        </w:rPr>
        <w:t xml:space="preserve">Представляет собой материал из 27 единичных кубиков объёма заданного большого куба </w:t>
      </w:r>
      <w:proofErr w:type="gramStart"/>
      <w:r w:rsidRPr="001322F2">
        <w:rPr>
          <w:rFonts w:ascii="Times New Roman" w:hAnsi="Times New Roman" w:cs="Times New Roman"/>
          <w:sz w:val="28"/>
          <w:szCs w:val="28"/>
        </w:rPr>
        <w:t>разделены</w:t>
      </w:r>
      <w:proofErr w:type="gramEnd"/>
      <w:r w:rsidRPr="001322F2">
        <w:rPr>
          <w:rFonts w:ascii="Times New Roman" w:hAnsi="Times New Roman" w:cs="Times New Roman"/>
          <w:sz w:val="28"/>
          <w:szCs w:val="28"/>
        </w:rPr>
        <w:t xml:space="preserve"> на 7 одноэлементных классов (среди составленных из единичных кубиков фигур нет равных). Сущность игры – построение модели из фигур набора «Кубики для всех» по заданному изображению. Для развития познавательных способностей детей во время моделирования не стоит часто помогать детям, следует активно поощрять их попытку найти решение. </w:t>
      </w:r>
    </w:p>
    <w:p w:rsidR="0028650D" w:rsidRDefault="0028650D" w:rsidP="0028650D">
      <w:pPr>
        <w:spacing w:after="0"/>
        <w:ind w:firstLine="567"/>
        <w:jc w:val="both"/>
        <w:rPr>
          <w:rFonts w:ascii="Times New Roman" w:hAnsi="Times New Roman" w:cs="Times New Roman"/>
          <w:sz w:val="28"/>
          <w:szCs w:val="28"/>
        </w:rPr>
      </w:pPr>
      <w:r w:rsidRPr="001322F2">
        <w:rPr>
          <w:rFonts w:ascii="Times New Roman" w:hAnsi="Times New Roman" w:cs="Times New Roman"/>
          <w:sz w:val="28"/>
          <w:szCs w:val="28"/>
        </w:rPr>
        <w:t xml:space="preserve">Этапы моделирования: </w:t>
      </w:r>
    </w:p>
    <w:p w:rsidR="0028650D" w:rsidRDefault="0028650D" w:rsidP="0028650D">
      <w:pPr>
        <w:spacing w:after="0"/>
        <w:ind w:firstLine="567"/>
        <w:jc w:val="both"/>
        <w:rPr>
          <w:rFonts w:ascii="Times New Roman" w:hAnsi="Times New Roman" w:cs="Times New Roman"/>
          <w:sz w:val="28"/>
          <w:szCs w:val="28"/>
        </w:rPr>
      </w:pPr>
      <w:r w:rsidRPr="001322F2">
        <w:rPr>
          <w:rFonts w:ascii="Times New Roman" w:hAnsi="Times New Roman" w:cs="Times New Roman"/>
          <w:sz w:val="28"/>
          <w:szCs w:val="28"/>
        </w:rPr>
        <w:t xml:space="preserve">1 Классификация фигур игрового материала по разным признакам. </w:t>
      </w:r>
    </w:p>
    <w:p w:rsidR="0028650D" w:rsidRDefault="0028650D" w:rsidP="0028650D">
      <w:pPr>
        <w:spacing w:after="0"/>
        <w:ind w:firstLine="567"/>
        <w:jc w:val="both"/>
        <w:rPr>
          <w:rFonts w:ascii="Times New Roman" w:hAnsi="Times New Roman" w:cs="Times New Roman"/>
          <w:sz w:val="28"/>
          <w:szCs w:val="28"/>
        </w:rPr>
      </w:pPr>
      <w:r w:rsidRPr="001322F2">
        <w:rPr>
          <w:rFonts w:ascii="Times New Roman" w:hAnsi="Times New Roman" w:cs="Times New Roman"/>
          <w:sz w:val="28"/>
          <w:szCs w:val="28"/>
        </w:rPr>
        <w:t xml:space="preserve">2 Создание новых фигур из двух исходных. </w:t>
      </w:r>
    </w:p>
    <w:p w:rsidR="0028650D" w:rsidRDefault="0028650D" w:rsidP="0028650D">
      <w:pPr>
        <w:spacing w:after="0"/>
        <w:ind w:firstLine="567"/>
        <w:jc w:val="both"/>
        <w:rPr>
          <w:rFonts w:ascii="Times New Roman" w:hAnsi="Times New Roman" w:cs="Times New Roman"/>
          <w:sz w:val="28"/>
          <w:szCs w:val="28"/>
        </w:rPr>
      </w:pPr>
      <w:r w:rsidRPr="001322F2">
        <w:rPr>
          <w:rFonts w:ascii="Times New Roman" w:hAnsi="Times New Roman" w:cs="Times New Roman"/>
          <w:sz w:val="28"/>
          <w:szCs w:val="28"/>
        </w:rPr>
        <w:t xml:space="preserve">3 Классификация фигур игрового материала по разным признакам. </w:t>
      </w:r>
    </w:p>
    <w:p w:rsidR="0028650D" w:rsidRDefault="0028650D" w:rsidP="0028650D">
      <w:pPr>
        <w:spacing w:after="0"/>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4071620</wp:posOffset>
            </wp:positionH>
            <wp:positionV relativeFrom="paragraph">
              <wp:posOffset>152400</wp:posOffset>
            </wp:positionV>
            <wp:extent cx="2251710" cy="2658745"/>
            <wp:effectExtent l="19050" t="0" r="0" b="0"/>
            <wp:wrapTight wrapText="bothSides">
              <wp:wrapPolygon edited="0">
                <wp:start x="-183" y="0"/>
                <wp:lineTo x="-183" y="21512"/>
                <wp:lineTo x="21563" y="21512"/>
                <wp:lineTo x="21563" y="0"/>
                <wp:lineTo x="-183" y="0"/>
              </wp:wrapPolygon>
            </wp:wrapTight>
            <wp:docPr id="34" name="Рисунок 34" descr="http://iq-cr.ru/d/971816/d/dlya_vsek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q-cr.ru/d/971816/d/dlya_vsekh-1.jpg"/>
                    <pic:cNvPicPr>
                      <a:picLocks noChangeAspect="1" noChangeArrowheads="1"/>
                    </pic:cNvPicPr>
                  </pic:nvPicPr>
                  <pic:blipFill>
                    <a:blip r:embed="rId5"/>
                    <a:srcRect/>
                    <a:stretch>
                      <a:fillRect/>
                    </a:stretch>
                  </pic:blipFill>
                  <pic:spPr bwMode="auto">
                    <a:xfrm>
                      <a:off x="0" y="0"/>
                      <a:ext cx="2251710" cy="2658745"/>
                    </a:xfrm>
                    <a:prstGeom prst="rect">
                      <a:avLst/>
                    </a:prstGeom>
                    <a:noFill/>
                    <a:ln w="9525">
                      <a:noFill/>
                      <a:miter lim="800000"/>
                      <a:headEnd/>
                      <a:tailEnd/>
                    </a:ln>
                  </pic:spPr>
                </pic:pic>
              </a:graphicData>
            </a:graphic>
          </wp:anchor>
        </w:drawing>
      </w:r>
      <w:r w:rsidRPr="001322F2">
        <w:rPr>
          <w:rFonts w:ascii="Times New Roman" w:hAnsi="Times New Roman" w:cs="Times New Roman"/>
          <w:sz w:val="28"/>
          <w:szCs w:val="28"/>
        </w:rPr>
        <w:t xml:space="preserve">4 Создание фигур из трёх исходных. </w:t>
      </w:r>
    </w:p>
    <w:p w:rsidR="0028650D" w:rsidRDefault="0028650D" w:rsidP="0028650D">
      <w:pPr>
        <w:spacing w:after="0"/>
        <w:ind w:firstLine="567"/>
        <w:jc w:val="both"/>
        <w:rPr>
          <w:rFonts w:ascii="Times New Roman" w:hAnsi="Times New Roman" w:cs="Times New Roman"/>
          <w:sz w:val="28"/>
          <w:szCs w:val="28"/>
        </w:rPr>
      </w:pPr>
      <w:r w:rsidRPr="001322F2">
        <w:rPr>
          <w:rFonts w:ascii="Times New Roman" w:hAnsi="Times New Roman" w:cs="Times New Roman"/>
          <w:sz w:val="28"/>
          <w:szCs w:val="28"/>
        </w:rPr>
        <w:t xml:space="preserve">5 Творческое конструирование новых заданий. </w:t>
      </w:r>
    </w:p>
    <w:p w:rsidR="0028650D" w:rsidRDefault="0028650D" w:rsidP="0028650D">
      <w:pPr>
        <w:spacing w:after="0"/>
        <w:ind w:firstLine="567"/>
        <w:jc w:val="both"/>
        <w:rPr>
          <w:rFonts w:ascii="Times New Roman" w:hAnsi="Times New Roman" w:cs="Times New Roman"/>
          <w:sz w:val="28"/>
          <w:szCs w:val="28"/>
        </w:rPr>
      </w:pPr>
      <w:r w:rsidRPr="001322F2">
        <w:rPr>
          <w:rFonts w:ascii="Times New Roman" w:hAnsi="Times New Roman" w:cs="Times New Roman"/>
          <w:sz w:val="28"/>
          <w:szCs w:val="28"/>
        </w:rPr>
        <w:t>Моделирование посредством игр «</w:t>
      </w:r>
      <w:proofErr w:type="spellStart"/>
      <w:r w:rsidRPr="001322F2">
        <w:rPr>
          <w:rFonts w:ascii="Times New Roman" w:hAnsi="Times New Roman" w:cs="Times New Roman"/>
          <w:sz w:val="28"/>
          <w:szCs w:val="28"/>
        </w:rPr>
        <w:t>Уникуб</w:t>
      </w:r>
      <w:proofErr w:type="spellEnd"/>
      <w:r w:rsidRPr="001322F2">
        <w:rPr>
          <w:rFonts w:ascii="Times New Roman" w:hAnsi="Times New Roman" w:cs="Times New Roman"/>
          <w:sz w:val="28"/>
          <w:szCs w:val="28"/>
        </w:rPr>
        <w:t>», «Кубики для всех» стимулирует развитие пространственного воображения детей, совершенствует их интеллектуальные и творческие способности, т.к. анализируя задание, ребёнок учится оперировать пространственными образами, мысленно узнавать исходные фигуры, комбинировать их, самостоятельно создавать новые фигуры.</w:t>
      </w:r>
    </w:p>
    <w:p w:rsidR="0028650D" w:rsidRDefault="0028650D" w:rsidP="0028650D">
      <w:pPr>
        <w:spacing w:after="0"/>
        <w:ind w:firstLine="567"/>
        <w:jc w:val="both"/>
        <w:rPr>
          <w:rFonts w:ascii="Times New Roman" w:hAnsi="Times New Roman" w:cs="Times New Roman"/>
          <w:sz w:val="28"/>
          <w:szCs w:val="28"/>
        </w:rPr>
      </w:pPr>
    </w:p>
    <w:p w:rsidR="0028650D" w:rsidRPr="00191216" w:rsidRDefault="0028650D" w:rsidP="0028650D">
      <w:pPr>
        <w:spacing w:after="0"/>
        <w:ind w:firstLine="567"/>
        <w:jc w:val="both"/>
        <w:rPr>
          <w:rFonts w:ascii="Times New Roman" w:hAnsi="Times New Roman" w:cs="Times New Roman"/>
          <w:b/>
          <w:sz w:val="28"/>
          <w:szCs w:val="28"/>
        </w:rPr>
      </w:pPr>
      <w:r w:rsidRPr="00191216">
        <w:rPr>
          <w:rFonts w:ascii="Times New Roman" w:hAnsi="Times New Roman" w:cs="Times New Roman"/>
          <w:b/>
          <w:sz w:val="28"/>
          <w:szCs w:val="28"/>
        </w:rPr>
        <w:t xml:space="preserve">3. «Сложи узор» (авторский вариант Б.П. Никитина) </w:t>
      </w:r>
    </w:p>
    <w:p w:rsidR="0028650D" w:rsidRDefault="0028650D" w:rsidP="0028650D">
      <w:pPr>
        <w:spacing w:after="0"/>
        <w:ind w:firstLine="567"/>
        <w:jc w:val="both"/>
        <w:rPr>
          <w:rFonts w:ascii="Times New Roman" w:hAnsi="Times New Roman" w:cs="Times New Roman"/>
          <w:sz w:val="28"/>
          <w:szCs w:val="28"/>
        </w:rPr>
      </w:pPr>
      <w:r w:rsidRPr="00191216">
        <w:rPr>
          <w:rFonts w:ascii="Times New Roman" w:hAnsi="Times New Roman" w:cs="Times New Roman"/>
          <w:sz w:val="28"/>
          <w:szCs w:val="28"/>
        </w:rPr>
        <w:t xml:space="preserve">Сущность игры – моделирование из кубиков узора по заданной схеме. Игра состоит из 16 одинаковых кубиков. Все 6 граней каждого кубика окрашены по-разному в 4 цвета. Это позволяет составлять из них 1, 2, 3, 4 – цветные узоры в громадном количестве вариантов. </w:t>
      </w:r>
    </w:p>
    <w:p w:rsidR="0028650D" w:rsidRDefault="0028650D" w:rsidP="0028650D">
      <w:pPr>
        <w:spacing w:after="0"/>
        <w:ind w:firstLine="567"/>
        <w:jc w:val="both"/>
        <w:rPr>
          <w:rFonts w:ascii="Times New Roman" w:hAnsi="Times New Roman" w:cs="Times New Roman"/>
          <w:sz w:val="28"/>
          <w:szCs w:val="28"/>
        </w:rPr>
      </w:pPr>
      <w:r w:rsidRPr="00191216">
        <w:rPr>
          <w:rFonts w:ascii="Times New Roman" w:hAnsi="Times New Roman" w:cs="Times New Roman"/>
          <w:sz w:val="28"/>
          <w:szCs w:val="28"/>
        </w:rPr>
        <w:t xml:space="preserve">Эти узоры напоминают контуры различных предметов, которым дети любят давать названия. В игре с кубиками дети выполняют 3 вида заданий. Сначала учатся по узорам-заданиям складывать точно такой же узор из </w:t>
      </w:r>
      <w:r w:rsidRPr="00191216">
        <w:rPr>
          <w:rFonts w:ascii="Times New Roman" w:hAnsi="Times New Roman" w:cs="Times New Roman"/>
          <w:sz w:val="28"/>
          <w:szCs w:val="28"/>
        </w:rPr>
        <w:lastRenderedPageBreak/>
        <w:t xml:space="preserve">кубиков. Затем ставят обратную задачу: глядя на кубики, нарисовать узор, который они образуют. И третье – придумывать новые узоры. </w:t>
      </w:r>
    </w:p>
    <w:p w:rsidR="0028650D" w:rsidRDefault="0028650D" w:rsidP="0028650D">
      <w:pPr>
        <w:spacing w:after="0"/>
        <w:ind w:firstLine="567"/>
        <w:jc w:val="both"/>
        <w:rPr>
          <w:rFonts w:ascii="Times New Roman" w:hAnsi="Times New Roman" w:cs="Times New Roman"/>
          <w:sz w:val="28"/>
          <w:szCs w:val="28"/>
        </w:rPr>
      </w:pPr>
      <w:r w:rsidRPr="00191216">
        <w:rPr>
          <w:rFonts w:ascii="Times New Roman" w:hAnsi="Times New Roman" w:cs="Times New Roman"/>
          <w:sz w:val="28"/>
          <w:szCs w:val="28"/>
        </w:rPr>
        <w:t xml:space="preserve">Этапы моделирования: </w:t>
      </w:r>
    </w:p>
    <w:p w:rsidR="0028650D" w:rsidRDefault="0028650D" w:rsidP="0028650D">
      <w:pPr>
        <w:spacing w:after="0"/>
        <w:ind w:firstLine="567"/>
        <w:jc w:val="both"/>
        <w:rPr>
          <w:rFonts w:ascii="Times New Roman" w:hAnsi="Times New Roman" w:cs="Times New Roman"/>
          <w:sz w:val="28"/>
          <w:szCs w:val="28"/>
        </w:rPr>
      </w:pPr>
      <w:r w:rsidRPr="00191216">
        <w:rPr>
          <w:rFonts w:ascii="Times New Roman" w:hAnsi="Times New Roman" w:cs="Times New Roman"/>
          <w:sz w:val="28"/>
          <w:szCs w:val="28"/>
        </w:rPr>
        <w:t xml:space="preserve">1. Знакомство с материалом: обычно проводится тогда, когда ребёнок хорошо знает цвета, поэтому прежде чем передать ему материалы игр, составьте красивый узор и выложите его кубиками прямо в коробке; открывая коробку впервые, ребёнок вместе с вами полюбуется узором. </w:t>
      </w:r>
    </w:p>
    <w:p w:rsidR="0028650D" w:rsidRDefault="0028650D" w:rsidP="0028650D">
      <w:pPr>
        <w:spacing w:after="0"/>
        <w:ind w:firstLine="567"/>
        <w:jc w:val="both"/>
        <w:rPr>
          <w:rFonts w:ascii="Times New Roman" w:hAnsi="Times New Roman" w:cs="Times New Roman"/>
          <w:sz w:val="28"/>
          <w:szCs w:val="28"/>
        </w:rPr>
      </w:pPr>
      <w:r w:rsidRPr="00191216">
        <w:rPr>
          <w:rFonts w:ascii="Times New Roman" w:hAnsi="Times New Roman" w:cs="Times New Roman"/>
          <w:sz w:val="28"/>
          <w:szCs w:val="28"/>
        </w:rPr>
        <w:t xml:space="preserve">2. Моделирование по цветным расчленённым схемам заданных узоров методом наложения из 4 кубиков; без наложения – из 4, затем 9 и 16 кубиков; моделирование узоров из 4 кубиков по цветным нерасчленённым схемам. </w:t>
      </w:r>
    </w:p>
    <w:p w:rsidR="0028650D" w:rsidRDefault="0028650D" w:rsidP="0028650D">
      <w:pPr>
        <w:spacing w:after="0"/>
        <w:ind w:firstLine="56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3738245</wp:posOffset>
            </wp:positionH>
            <wp:positionV relativeFrom="paragraph">
              <wp:posOffset>123190</wp:posOffset>
            </wp:positionV>
            <wp:extent cx="2566670" cy="2552700"/>
            <wp:effectExtent l="19050" t="0" r="5080" b="0"/>
            <wp:wrapTight wrapText="bothSides">
              <wp:wrapPolygon edited="0">
                <wp:start x="-160" y="0"/>
                <wp:lineTo x="-160" y="21439"/>
                <wp:lineTo x="21643" y="21439"/>
                <wp:lineTo x="21643" y="0"/>
                <wp:lineTo x="-160" y="0"/>
              </wp:wrapPolygon>
            </wp:wrapTight>
            <wp:docPr id="37" name="Рисунок 37" descr="http://for-kidsandmum.ru/images/audio_cd_covers/1014835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or-kidsandmum.ru/images/audio_cd_covers/1014835585.jpg"/>
                    <pic:cNvPicPr>
                      <a:picLocks noChangeAspect="1" noChangeArrowheads="1"/>
                    </pic:cNvPicPr>
                  </pic:nvPicPr>
                  <pic:blipFill>
                    <a:blip r:embed="rId6" cstate="print"/>
                    <a:srcRect/>
                    <a:stretch>
                      <a:fillRect/>
                    </a:stretch>
                  </pic:blipFill>
                  <pic:spPr bwMode="auto">
                    <a:xfrm>
                      <a:off x="0" y="0"/>
                      <a:ext cx="2566670" cy="2552700"/>
                    </a:xfrm>
                    <a:prstGeom prst="rect">
                      <a:avLst/>
                    </a:prstGeom>
                    <a:noFill/>
                    <a:ln w="9525">
                      <a:noFill/>
                      <a:miter lim="800000"/>
                      <a:headEnd/>
                      <a:tailEnd/>
                    </a:ln>
                  </pic:spPr>
                </pic:pic>
              </a:graphicData>
            </a:graphic>
          </wp:anchor>
        </w:drawing>
      </w:r>
      <w:r w:rsidRPr="00191216">
        <w:rPr>
          <w:rFonts w:ascii="Times New Roman" w:hAnsi="Times New Roman" w:cs="Times New Roman"/>
          <w:sz w:val="28"/>
          <w:szCs w:val="28"/>
        </w:rPr>
        <w:t xml:space="preserve">3. Моделирование цветных узоров из 9, затем 16 кубиков по нерасчленённым схемам в порядке возрастания сложности. </w:t>
      </w:r>
    </w:p>
    <w:p w:rsidR="0028650D" w:rsidRDefault="0028650D" w:rsidP="0028650D">
      <w:pPr>
        <w:spacing w:after="0"/>
        <w:ind w:firstLine="567"/>
        <w:jc w:val="both"/>
        <w:rPr>
          <w:rFonts w:ascii="Times New Roman" w:hAnsi="Times New Roman" w:cs="Times New Roman"/>
          <w:sz w:val="28"/>
          <w:szCs w:val="28"/>
        </w:rPr>
      </w:pPr>
      <w:r w:rsidRPr="00191216">
        <w:rPr>
          <w:rFonts w:ascii="Times New Roman" w:hAnsi="Times New Roman" w:cs="Times New Roman"/>
          <w:sz w:val="28"/>
          <w:szCs w:val="28"/>
        </w:rPr>
        <w:t xml:space="preserve">4. Моделирование цветных узоров из 16 кубиков по нерасчленённым схемам с учётом фактора скорости, выполнение обратных заданий (глядя на кубики, изобразить узор, который они образуют) с использованием квадратного трафарета; моделирование новых заданий из различного числа кубиков. </w:t>
      </w:r>
    </w:p>
    <w:p w:rsidR="0028650D" w:rsidRDefault="0028650D" w:rsidP="0028650D">
      <w:pPr>
        <w:spacing w:after="0"/>
        <w:ind w:firstLine="567"/>
        <w:jc w:val="both"/>
        <w:rPr>
          <w:rFonts w:ascii="Times New Roman" w:hAnsi="Times New Roman" w:cs="Times New Roman"/>
          <w:sz w:val="28"/>
          <w:szCs w:val="28"/>
        </w:rPr>
      </w:pPr>
    </w:p>
    <w:p w:rsidR="0028650D" w:rsidRDefault="0028650D" w:rsidP="0028650D">
      <w:pPr>
        <w:spacing w:after="0"/>
        <w:ind w:firstLine="567"/>
        <w:jc w:val="both"/>
        <w:rPr>
          <w:rFonts w:ascii="Times New Roman" w:hAnsi="Times New Roman" w:cs="Times New Roman"/>
          <w:sz w:val="28"/>
          <w:szCs w:val="28"/>
        </w:rPr>
      </w:pPr>
    </w:p>
    <w:p w:rsidR="0028650D" w:rsidRDefault="0028650D" w:rsidP="0028650D">
      <w:pPr>
        <w:spacing w:after="0"/>
        <w:ind w:firstLine="567"/>
        <w:jc w:val="both"/>
        <w:rPr>
          <w:rFonts w:ascii="Times New Roman" w:hAnsi="Times New Roman" w:cs="Times New Roman"/>
          <w:sz w:val="28"/>
          <w:szCs w:val="28"/>
        </w:rPr>
      </w:pPr>
      <w:r>
        <w:rPr>
          <w:rFonts w:ascii="Times New Roman" w:hAnsi="Times New Roman" w:cs="Times New Roman"/>
          <w:sz w:val="28"/>
          <w:szCs w:val="28"/>
        </w:rPr>
        <w:t>В этих играх</w:t>
      </w:r>
      <w:r w:rsidRPr="00191216">
        <w:rPr>
          <w:rFonts w:ascii="Times New Roman" w:hAnsi="Times New Roman" w:cs="Times New Roman"/>
          <w:sz w:val="28"/>
          <w:szCs w:val="28"/>
        </w:rPr>
        <w:t xml:space="preserve">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необходимую для конструкторской работы.</w:t>
      </w:r>
    </w:p>
    <w:p w:rsidR="0028650D" w:rsidRDefault="0028650D" w:rsidP="0028650D">
      <w:pPr>
        <w:spacing w:after="0"/>
        <w:ind w:firstLine="567"/>
        <w:jc w:val="both"/>
        <w:rPr>
          <w:rFonts w:ascii="Times New Roman" w:hAnsi="Times New Roman" w:cs="Times New Roman"/>
          <w:sz w:val="28"/>
          <w:szCs w:val="28"/>
        </w:rPr>
      </w:pPr>
      <w:r>
        <w:rPr>
          <w:rFonts w:ascii="Times New Roman" w:hAnsi="Times New Roman" w:cs="Times New Roman"/>
          <w:sz w:val="28"/>
          <w:szCs w:val="28"/>
        </w:rPr>
        <w:t>Т</w:t>
      </w:r>
      <w:r w:rsidRPr="00191216">
        <w:rPr>
          <w:rFonts w:ascii="Times New Roman" w:hAnsi="Times New Roman" w:cs="Times New Roman"/>
          <w:sz w:val="28"/>
          <w:szCs w:val="28"/>
        </w:rPr>
        <w:t>ехнологии моделирования, вызывая живой интерес у детей, развивают их аналитико-синтетические, творческие способности, зрительную память, воображение, мелкую моторику. Поэтому знакомство дошкольников с миром математического моделирования на основе применения плоскостных, пространственных технологий, разработанных на основе логико-математических конструкторских игр, математических головоломок является наиболее интересным и увлекательным.</w:t>
      </w:r>
    </w:p>
    <w:p w:rsidR="0028650D" w:rsidRPr="00191216" w:rsidRDefault="0028650D" w:rsidP="0028650D">
      <w:pPr>
        <w:spacing w:after="0"/>
        <w:ind w:firstLine="567"/>
        <w:jc w:val="both"/>
        <w:rPr>
          <w:rFonts w:ascii="Times New Roman" w:hAnsi="Times New Roman" w:cs="Times New Roman"/>
          <w:sz w:val="28"/>
          <w:szCs w:val="28"/>
        </w:rPr>
      </w:pPr>
    </w:p>
    <w:p w:rsidR="0028650D" w:rsidRPr="00191216" w:rsidRDefault="0028650D" w:rsidP="0028650D">
      <w:pPr>
        <w:spacing w:after="0"/>
        <w:ind w:firstLine="567"/>
        <w:jc w:val="both"/>
        <w:rPr>
          <w:rFonts w:ascii="Times New Roman" w:hAnsi="Times New Roman" w:cs="Times New Roman"/>
          <w:sz w:val="28"/>
          <w:szCs w:val="28"/>
        </w:rPr>
      </w:pPr>
    </w:p>
    <w:p w:rsidR="0028650D" w:rsidRDefault="0028650D" w:rsidP="0028650D">
      <w:pPr>
        <w:spacing w:after="0"/>
        <w:ind w:firstLine="567"/>
        <w:jc w:val="both"/>
        <w:rPr>
          <w:rFonts w:ascii="Times New Roman" w:hAnsi="Times New Roman" w:cs="Times New Roman"/>
          <w:sz w:val="28"/>
          <w:szCs w:val="28"/>
        </w:rPr>
      </w:pPr>
    </w:p>
    <w:p w:rsidR="0028650D" w:rsidRDefault="0028650D" w:rsidP="0028650D">
      <w:pPr>
        <w:spacing w:after="0"/>
        <w:ind w:firstLine="567"/>
        <w:jc w:val="both"/>
        <w:rPr>
          <w:rFonts w:ascii="Times New Roman" w:hAnsi="Times New Roman" w:cs="Times New Roman"/>
          <w:sz w:val="28"/>
          <w:szCs w:val="28"/>
        </w:rPr>
      </w:pPr>
    </w:p>
    <w:p w:rsidR="0028650D" w:rsidRDefault="0028650D" w:rsidP="0028650D">
      <w:pPr>
        <w:spacing w:after="0"/>
        <w:ind w:firstLine="567"/>
        <w:jc w:val="both"/>
        <w:rPr>
          <w:rFonts w:ascii="Times New Roman" w:hAnsi="Times New Roman" w:cs="Times New Roman"/>
          <w:sz w:val="28"/>
          <w:szCs w:val="28"/>
        </w:rPr>
      </w:pPr>
    </w:p>
    <w:p w:rsidR="0028650D" w:rsidRDefault="0028650D" w:rsidP="0028650D">
      <w:pPr>
        <w:spacing w:after="0"/>
        <w:ind w:firstLine="567"/>
        <w:jc w:val="both"/>
        <w:rPr>
          <w:rFonts w:ascii="Times New Roman" w:hAnsi="Times New Roman" w:cs="Times New Roman"/>
          <w:sz w:val="28"/>
          <w:szCs w:val="28"/>
        </w:rPr>
      </w:pPr>
    </w:p>
    <w:p w:rsidR="0028650D" w:rsidRDefault="0028650D" w:rsidP="0028650D">
      <w:pPr>
        <w:spacing w:after="0"/>
        <w:ind w:firstLine="567"/>
        <w:jc w:val="both"/>
        <w:rPr>
          <w:rFonts w:ascii="Times New Roman" w:hAnsi="Times New Roman" w:cs="Times New Roman"/>
          <w:sz w:val="28"/>
          <w:szCs w:val="28"/>
        </w:rPr>
      </w:pPr>
    </w:p>
    <w:p w:rsidR="0028650D" w:rsidRDefault="0028650D" w:rsidP="0028650D">
      <w:pPr>
        <w:spacing w:after="0"/>
        <w:ind w:firstLine="567"/>
        <w:jc w:val="both"/>
        <w:rPr>
          <w:rFonts w:ascii="Times New Roman" w:hAnsi="Times New Roman" w:cs="Times New Roman"/>
          <w:sz w:val="28"/>
          <w:szCs w:val="28"/>
        </w:rPr>
      </w:pPr>
    </w:p>
    <w:p w:rsidR="00566B71" w:rsidRDefault="00566B71"/>
    <w:sectPr w:rsidR="00566B71" w:rsidSect="0028650D">
      <w:pgSz w:w="11906" w:h="16838"/>
      <w:pgMar w:top="709"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28650D"/>
    <w:rsid w:val="0028650D"/>
    <w:rsid w:val="00566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4905</Characters>
  <Application>Microsoft Office Word</Application>
  <DocSecurity>0</DocSecurity>
  <Lines>40</Lines>
  <Paragraphs>11</Paragraphs>
  <ScaleCrop>false</ScaleCrop>
  <Company>ДС 4</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cp:revision>
  <dcterms:created xsi:type="dcterms:W3CDTF">2017-10-11T09:40:00Z</dcterms:created>
  <dcterms:modified xsi:type="dcterms:W3CDTF">2017-10-11T09:41:00Z</dcterms:modified>
</cp:coreProperties>
</file>