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2B" w:rsidRDefault="00FB4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8 октября 2009 года 50-з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B422B" w:rsidRDefault="00FB4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422B" w:rsidRDefault="00FB422B">
      <w:pPr>
        <w:pStyle w:val="ConsPlusTitle"/>
        <w:widowControl/>
        <w:jc w:val="center"/>
      </w:pPr>
      <w:r>
        <w:t>РОССИЙСКАЯ ФЕДЕРАЦИЯ</w:t>
      </w:r>
    </w:p>
    <w:p w:rsidR="00FB422B" w:rsidRDefault="00FB422B">
      <w:pPr>
        <w:pStyle w:val="ConsPlusTitle"/>
        <w:widowControl/>
        <w:jc w:val="center"/>
      </w:pPr>
    </w:p>
    <w:p w:rsidR="00FB422B" w:rsidRDefault="00FB422B">
      <w:pPr>
        <w:pStyle w:val="ConsPlusTitle"/>
        <w:widowControl/>
        <w:jc w:val="center"/>
      </w:pPr>
      <w:r>
        <w:t>ЯРОСЛАВСКАЯ ОБЛАСТНАЯ ДУМА</w:t>
      </w:r>
    </w:p>
    <w:p w:rsidR="00FB422B" w:rsidRDefault="00FB422B">
      <w:pPr>
        <w:pStyle w:val="ConsPlusTitle"/>
        <w:widowControl/>
        <w:jc w:val="center"/>
      </w:pPr>
      <w:r>
        <w:t>ПЯТОГО СОЗЫВА</w:t>
      </w:r>
    </w:p>
    <w:p w:rsidR="00FB422B" w:rsidRDefault="00FB422B">
      <w:pPr>
        <w:pStyle w:val="ConsPlusTitle"/>
        <w:widowControl/>
        <w:jc w:val="center"/>
      </w:pPr>
    </w:p>
    <w:p w:rsidR="00FB422B" w:rsidRDefault="00FB422B">
      <w:pPr>
        <w:pStyle w:val="ConsPlusTitle"/>
        <w:widowControl/>
        <w:jc w:val="center"/>
      </w:pPr>
      <w:r>
        <w:t>ЗАКОН</w:t>
      </w:r>
    </w:p>
    <w:p w:rsidR="00FB422B" w:rsidRDefault="00FB422B">
      <w:pPr>
        <w:pStyle w:val="ConsPlusTitle"/>
        <w:widowControl/>
        <w:jc w:val="center"/>
      </w:pPr>
      <w:r>
        <w:t>ЯРОСЛАВСКОЙ ОБЛАСТИ</w:t>
      </w:r>
    </w:p>
    <w:p w:rsidR="00FB422B" w:rsidRDefault="00FB422B">
      <w:pPr>
        <w:pStyle w:val="ConsPlusTitle"/>
        <w:widowControl/>
        <w:jc w:val="center"/>
      </w:pPr>
    </w:p>
    <w:p w:rsidR="00FB422B" w:rsidRDefault="00FB422B">
      <w:pPr>
        <w:pStyle w:val="ConsPlusTitle"/>
        <w:widowControl/>
        <w:jc w:val="center"/>
      </w:pPr>
      <w:r>
        <w:t>О ГАРАНТИЯХ ПРАВ РЕБЕНКА В ЯРОСЛАВСКОЙ ОБЛАСТИ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сентября 2009 года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термины и понятия, используемые в настоящем Законе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Основные термины и понятия, используемые в настоящем </w:t>
      </w:r>
      <w:proofErr w:type="gramStart"/>
      <w:r>
        <w:rPr>
          <w:rFonts w:ascii="Calibri" w:hAnsi="Calibri" w:cs="Calibri"/>
        </w:rPr>
        <w:t>Законе, по</w:t>
      </w:r>
      <w:proofErr w:type="gramEnd"/>
      <w:r>
        <w:rPr>
          <w:rFonts w:ascii="Calibri" w:hAnsi="Calibri" w:cs="Calibri"/>
        </w:rPr>
        <w:t xml:space="preserve"> своему объему и содержанию соответствуют терминам и понятиям, применяемым в Федеральном </w:t>
      </w:r>
      <w:hyperlink r:id="rId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Закона используются следующие основные термины и понятия: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Семейным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Гражданским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одаренные дети - дети, демонстрирующие признаки одаренности;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продукция, не рекомендуемая несовершеннолетним, - печатная продукция, аудио- и видеопродукция, иная продукция, которая может причинить вред здоровью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коммерческим объектом и (или) использующее его для продажи товаров, выполнения работ или оказания услуг гражданам;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время с 22 до 6 часов местного времени, а в период с 1 июня по 31 августа - время с 23 до 6 часов местного времени;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сопровождающие - родители (лица, их заменяющие) или лица, осуществляющие мероприятия с участием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Предмет правового регулирования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 в сфере: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определения организационных основ реализации государственной политики в интересах детей и защиты их прав;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реализации государственной политики в сфере организации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государственной политики в интересах одаренных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Предоставление социальной поддержки и оказание социальной помощи детям в Ярославской области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"Социальный кодекс Ярославской области",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социального обслуживания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"О социальном обслуживании населения Ярославской области" и принимаемыми в соответствии с ним нормативными правовыми актами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22B" w:rsidRDefault="00FB422B">
      <w:pPr>
        <w:pStyle w:val="ConsPlusTitle"/>
        <w:widowControl/>
        <w:jc w:val="center"/>
        <w:outlineLvl w:val="0"/>
      </w:pPr>
      <w:r>
        <w:t>Глава 2. ОРГАНИЗАЦИОННЫЕ ОСНОВЫ РЕАЛИЗАЦИИ</w:t>
      </w:r>
    </w:p>
    <w:p w:rsidR="00FB422B" w:rsidRDefault="00FB422B">
      <w:pPr>
        <w:pStyle w:val="ConsPlusTitle"/>
        <w:widowControl/>
        <w:jc w:val="center"/>
      </w:pPr>
      <w:r>
        <w:t>ГОСУДАРСТВЕННОЙ ПОЛИТИКИ В ИНТЕРЕСАХ ДЕТЕЙ</w:t>
      </w:r>
    </w:p>
    <w:p w:rsidR="00FB422B" w:rsidRDefault="00FB422B">
      <w:pPr>
        <w:pStyle w:val="ConsPlusTitle"/>
        <w:widowControl/>
        <w:jc w:val="center"/>
      </w:pPr>
      <w:r>
        <w:t>И ЗАЩИТЫ ИХ ПРАВ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Система органов, обеспечивающих реализацию государственной политики в интересах детей и защиту их прав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органов, обеспечивающих реализацию государственной политики в интересах детей и защиту их прав, входят: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Правительство Ярославской области;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опеки и попечительства;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органы внутренних дел.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Координация деятельности органов, обеспечивающих реализацию государственной политики в интересах детей и защиту их прав, указанных в </w:t>
      </w:r>
      <w:hyperlink r:id="rId10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Закона, осуществляется путем: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участия в формировании социальной инфраструктуры для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реализации федеральных, межрегиональных, областных и муниципальных целевых программ по развитию и защите прав ребенка;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солидарных действий в интересах развития и защиты прав ребенка;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создания соответствующих программ в средствах массовой информации;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подготовки информационных и аналитических материалов о положении детей и защите их прав;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иными способами, обеспечивающими координацию деятельности в этой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Title"/>
        <w:widowControl/>
        <w:jc w:val="center"/>
        <w:outlineLvl w:val="0"/>
      </w:pPr>
      <w:r>
        <w:t>Глава 3. ЗАЩИТА ДЕТЕЙ ОТ ФАКТОРОВ, НЕГАТИВНО ВЛИЯЮЩИХ</w:t>
      </w:r>
    </w:p>
    <w:p w:rsidR="00FB422B" w:rsidRDefault="00FB422B">
      <w:pPr>
        <w:pStyle w:val="ConsPlusTitle"/>
        <w:widowControl/>
        <w:jc w:val="center"/>
      </w:pPr>
      <w:r>
        <w:t>НА ИХ РАЗВИТИЕ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Меры защиты детей от факторов, негативно влияющих на их развитие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защиты детей от факторов, негативно влияющих на их развитие, не допускается: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распространение продукции, не рекомендуемой несовершеннолетним, с нарушением </w:t>
      </w:r>
      <w:hyperlink r:id="rId11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>, установленных настоящим Законом;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нахождение детей в возрасте до 16 лет без сопровождающих в ночное время в </w:t>
      </w:r>
      <w:hyperlink r:id="rId12" w:history="1">
        <w:r>
          <w:rPr>
            <w:rFonts w:ascii="Calibri" w:hAnsi="Calibri" w:cs="Calibri"/>
            <w:color w:val="0000FF"/>
          </w:rPr>
          <w:t>общественных местах</w:t>
        </w:r>
      </w:hyperlink>
      <w:r>
        <w:rPr>
          <w:rFonts w:ascii="Calibri" w:hAnsi="Calibri" w:cs="Calibri"/>
        </w:rPr>
        <w:t>, установленных настоящим Законом;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пребывание детей в </w:t>
      </w:r>
      <w:hyperlink r:id="rId13" w:history="1">
        <w:r>
          <w:rPr>
            <w:rFonts w:ascii="Calibri" w:hAnsi="Calibri" w:cs="Calibri"/>
            <w:color w:val="0000FF"/>
          </w:rPr>
          <w:t>местах</w:t>
        </w:r>
      </w:hyperlink>
      <w:r>
        <w:rPr>
          <w:rFonts w:ascii="Calibri" w:hAnsi="Calibri" w:cs="Calibri"/>
        </w:rPr>
        <w:t>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реализации мер защиты детей от факторов, негативно влияющих на их развитие, установленных настоящей </w:t>
      </w:r>
      <w:hyperlink r:id="rId14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>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</w:t>
      </w:r>
      <w:hyperlink r:id="rId15" w:history="1">
        <w:r>
          <w:rPr>
            <w:rFonts w:ascii="Calibri" w:hAnsi="Calibri" w:cs="Calibri"/>
            <w:color w:val="0000FF"/>
          </w:rPr>
          <w:t>распространении продукции</w:t>
        </w:r>
      </w:hyperlink>
      <w:r>
        <w:rPr>
          <w:rFonts w:ascii="Calibri" w:hAnsi="Calibri" w:cs="Calibri"/>
        </w:rPr>
        <w:t>, не рекомендуемой несовершеннолетним;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нахождения на территории и в помещениях коммерческих объектов, отнесенных к </w:t>
      </w:r>
      <w:hyperlink r:id="rId16" w:history="1">
        <w:r>
          <w:rPr>
            <w:rFonts w:ascii="Calibri" w:hAnsi="Calibri" w:cs="Calibri"/>
            <w:color w:val="0000FF"/>
          </w:rPr>
          <w:t>общественным местам</w:t>
        </w:r>
      </w:hyperlink>
      <w:r>
        <w:rPr>
          <w:rFonts w:ascii="Calibri" w:hAnsi="Calibri" w:cs="Calibri"/>
        </w:rPr>
        <w:t>, в которых не допускается пребывание в ночное время детей в возрасте до 16 лет без сопровождающих;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допуске на территории и в помещения коммерческих объектов, отнесенных к </w:t>
      </w:r>
      <w:hyperlink r:id="rId17" w:history="1">
        <w:r>
          <w:rPr>
            <w:rFonts w:ascii="Calibri" w:hAnsi="Calibri" w:cs="Calibri"/>
            <w:color w:val="0000FF"/>
          </w:rPr>
          <w:t>местам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Нормативы распространения продукции, не рекомендуемой несовершеннолетним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Отнесение печатной продукции, аудио- и видеопродукции, иной продукции (за исключением настольных, компьютерных и иных игр, игрушек, игровых сооружений для детей) к продукции, не рекомендуемой несовершеннолетним, осуществляется в порядке, определяемом Правительством Ярославской области. Отнесение настольных, компьютерных и иных игр, игрушек, игровых сооружений для детей к продукции, не рекомендуемой несовершеннолетним, осуществляется в соответствии с федеральным законодательством.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распространения продукции, не рекомендуемой несовершеннолетним, относятся: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запрет на участие детей в потреблении и распространении продукции, не рекомендуемой несовершеннолетним;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способов распространения продукции, не рекомендуемой несовершеннолетним;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мест распространения продукции, не рекомендуемой несовершеннолетним.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1 части 2 настоящей статьи</w:t>
        </w:r>
      </w:hyperlink>
      <w:r>
        <w:rPr>
          <w:rFonts w:ascii="Calibri" w:hAnsi="Calibri" w:cs="Calibri"/>
        </w:rPr>
        <w:t xml:space="preserve"> запрещается публичная демонстрация, продажа либо иное ознакомление детей с продукцией, не рекомендуемой несовершеннолетним, а также привлечение детей к ее распространению.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2 части 2 настоящей статьи</w:t>
        </w:r>
      </w:hyperlink>
      <w:r>
        <w:rPr>
          <w:rFonts w:ascii="Calibri" w:hAnsi="Calibri" w:cs="Calibri"/>
        </w:rPr>
        <w:t xml:space="preserve"> запрещается распространение продукции, не рекомендуемой несовершеннолетним: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средствах массовой информации;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проведении культурно-зрелищных, спортивных и иных массовых мероприятий.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3 части 2 настоящей статьи</w:t>
        </w:r>
      </w:hyperlink>
      <w:r>
        <w:rPr>
          <w:rFonts w:ascii="Calibri" w:hAnsi="Calibri" w:cs="Calibri"/>
        </w:rPr>
        <w:t xml:space="preserve"> запрещается распространение продукции, не рекомендуемой несовершеннолетним: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транспорте общего пользования, а также в транспортных средствах, предназначенных для перевозки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местах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территориях и в помещениях организаций, осуществляющих содержание, воспитание, образование, охрану здоровья, отдых и оздоровление детей, а также на территориях и в помещениях коммерческих объектов, предназначенных для продажи товаров, предоставления работ, оказания услуг детям или организации их досуга.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лесопарковые зоны;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кладбища;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Интернет.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Меры по недопущению нахождения детей в возрасте до 16 лет без сопровождающих в ночное время в транспортных средствах общего пользования, </w:t>
      </w:r>
      <w:proofErr w:type="gramStart"/>
      <w:r>
        <w:rPr>
          <w:rFonts w:ascii="Calibri" w:hAnsi="Calibri" w:cs="Calibri"/>
        </w:rPr>
        <w:t>маршруты</w:t>
      </w:r>
      <w:proofErr w:type="gramEnd"/>
      <w:r>
        <w:rPr>
          <w:rFonts w:ascii="Calibri" w:hAnsi="Calibri" w:cs="Calibri"/>
        </w:rPr>
        <w:t xml:space="preserve">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8. Места, нахождение в которых может причинить вред здоровью детей или негативно повлиять на их развитие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коммерческие объекты, которые предназначены для реализации товаров только сексуального характера;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Экспертные комиссии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предложения об установлении </w:t>
      </w:r>
      <w:hyperlink r:id="rId21" w:history="1">
        <w:r>
          <w:rPr>
            <w:rFonts w:ascii="Calibri" w:hAnsi="Calibri" w:cs="Calibri"/>
            <w:color w:val="0000FF"/>
          </w:rPr>
          <w:t>общественных мест</w:t>
        </w:r>
      </w:hyperlink>
      <w:r>
        <w:rPr>
          <w:rFonts w:ascii="Calibri" w:hAnsi="Calibri" w:cs="Calibri"/>
        </w:rPr>
        <w:t>, в которых не допускается нахождение детей в возрасте до 16 лет без сопровождающих в ночное время;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предложения об установлении </w:t>
      </w:r>
      <w:hyperlink r:id="rId22" w:history="1">
        <w:r>
          <w:rPr>
            <w:rFonts w:ascii="Calibri" w:hAnsi="Calibri" w:cs="Calibri"/>
            <w:color w:val="0000FF"/>
          </w:rPr>
          <w:t>мест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предложения об отнесении коммерческих объектов к </w:t>
      </w:r>
      <w:hyperlink r:id="rId23" w:history="1">
        <w:r>
          <w:rPr>
            <w:rFonts w:ascii="Calibri" w:hAnsi="Calibri" w:cs="Calibri"/>
            <w:color w:val="0000FF"/>
          </w:rPr>
          <w:t>местам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Предусмотренные настоящим Законом полномочия экспертных комиссий реализуются: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2 части 1 настоящей статьи</w:t>
        </w:r>
      </w:hyperlink>
      <w:r>
        <w:rPr>
          <w:rFonts w:ascii="Calibri" w:hAnsi="Calibri" w:cs="Calibri"/>
        </w:rPr>
        <w:t xml:space="preserve"> - комиссией по делам несовершеннолетних и защите их прав при Правительстве Ярославской области;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3 части 1 настоящей статьи</w:t>
        </w:r>
      </w:hyperlink>
      <w:r>
        <w:rPr>
          <w:rFonts w:ascii="Calibri" w:hAnsi="Calibri" w:cs="Calibri"/>
        </w:rPr>
        <w:t xml:space="preserve">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Предложения, указанные в </w:t>
      </w:r>
      <w:hyperlink r:id="rId2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2 части 1 настоящей статьи</w:t>
        </w:r>
      </w:hyperlink>
      <w:r>
        <w:rPr>
          <w:rFonts w:ascii="Calibri" w:hAnsi="Calibri" w:cs="Calibri"/>
        </w:rPr>
        <w:t>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Предложения, указанные в </w:t>
      </w:r>
      <w:hyperlink r:id="rId29" w:history="1">
        <w:r>
          <w:rPr>
            <w:rFonts w:ascii="Calibri" w:hAnsi="Calibri" w:cs="Calibri"/>
            <w:color w:val="0000FF"/>
          </w:rPr>
          <w:t>пункте 3 части 1 настоящей статьи</w:t>
        </w:r>
      </w:hyperlink>
      <w:r>
        <w:rPr>
          <w:rFonts w:ascii="Calibri" w:hAnsi="Calibri" w:cs="Calibri"/>
        </w:rPr>
        <w:t xml:space="preserve">, направляются в экспертную комиссию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Места, нахождение в которых может причинить вред здоровью детей или негативно повлиять на их развитие, указанные в </w:t>
      </w:r>
      <w:hyperlink r:id="rId30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Реестр формируется с учетом требований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обработка информации, необходимой для формирования (пересмотра) Реестра, осуществляются уполномоченным органом.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Исключение коммерческих объектов из Реестра осуществляется: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отношении коммерческих объектов,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2 статьи 8</w:t>
        </w:r>
      </w:hyperlink>
      <w:r>
        <w:rPr>
          <w:rFonts w:ascii="Calibri" w:hAnsi="Calibri" w:cs="Calibri"/>
        </w:rPr>
        <w:t xml:space="preserve"> настоящего Закона, - при прекращении ими деятельности, послужившей основанием для включения в Реестр;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коммерческих объектов, указанных в </w:t>
      </w:r>
      <w:hyperlink r:id="rId34" w:history="1">
        <w:r>
          <w:rPr>
            <w:rFonts w:ascii="Calibri" w:hAnsi="Calibri" w:cs="Calibri"/>
            <w:color w:val="0000FF"/>
          </w:rPr>
          <w:t>пункте 3 статьи 8</w:t>
        </w:r>
      </w:hyperlink>
      <w:r>
        <w:rPr>
          <w:rFonts w:ascii="Calibri" w:hAnsi="Calibri" w:cs="Calibri"/>
        </w:rPr>
        <w:t xml:space="preserve"> настоящего Закона, - в соответствии с решениями экспертных комиссий.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Реестр подлежит официальному опубликованию в средствах массовой информации и размещению в сети Интернет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Информирование о мерах защиты детей от факторов, негативно влияющих на их развитие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размещения предупреждающих надписей и знаков;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оповещения посетителей коммерческих объектов.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при входе на территории и в помещения коммерческих объектов, отнесенных к </w:t>
      </w:r>
      <w:hyperlink r:id="rId35" w:history="1">
        <w:r>
          <w:rPr>
            <w:rFonts w:ascii="Calibri" w:hAnsi="Calibri" w:cs="Calibri"/>
            <w:color w:val="0000FF"/>
          </w:rPr>
          <w:t>местам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развитие;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территориях и в помещениях коммерческих объектов, отнесенных к </w:t>
      </w:r>
      <w:hyperlink r:id="rId36" w:history="1">
        <w:r>
          <w:rPr>
            <w:rFonts w:ascii="Calibri" w:hAnsi="Calibri" w:cs="Calibri"/>
            <w:color w:val="0000FF"/>
          </w:rPr>
          <w:t>общественным местам</w:t>
        </w:r>
      </w:hyperlink>
      <w:r>
        <w:rPr>
          <w:rFonts w:ascii="Calibri" w:hAnsi="Calibri" w:cs="Calibri"/>
        </w:rPr>
        <w:t>, в которых не допускается нахождение детей в возрасте до 16 лет без сопровождающих в ночное время.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12. Уведомление об обнаружении ребенка в местах, нахождение в которых детей не допускается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 обнаружении ребенка в местах, нахождение в которых детей не допускается: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 вправе уведомить: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владельца коммерческого объекта, на территории или в помещении которого находится ребенок, или его представителя (работника);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внутренних дел;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органы внутренних дел;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r:id="rId3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38" w:history="1">
        <w:r>
          <w:rPr>
            <w:rFonts w:ascii="Calibri" w:hAnsi="Calibri" w:cs="Calibri"/>
            <w:color w:val="0000FF"/>
          </w:rPr>
          <w:t>2 части 1 настоящей статьи</w:t>
        </w:r>
      </w:hyperlink>
      <w:r>
        <w:rPr>
          <w:rFonts w:ascii="Calibri" w:hAnsi="Calibri" w:cs="Calibri"/>
        </w:rPr>
        <w:t>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Доставление ребенка, обнаруженного в местах, нахождение в которых детей не допускается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Title"/>
        <w:widowControl/>
        <w:jc w:val="center"/>
        <w:outlineLvl w:val="0"/>
      </w:pPr>
      <w:r>
        <w:t>Глава 4. РЕАЛИЗАЦИЯ ГОСУДАРСТВЕННОЙ ПОЛИТИКИ</w:t>
      </w:r>
    </w:p>
    <w:p w:rsidR="00FB422B" w:rsidRDefault="00FB422B">
      <w:pPr>
        <w:pStyle w:val="ConsPlusTitle"/>
        <w:widowControl/>
        <w:jc w:val="center"/>
      </w:pPr>
      <w:r>
        <w:lastRenderedPageBreak/>
        <w:t>В СФЕРЕ ОРГАНИЗАЦИИ ОТДЫХА, ОЗДОРОВЛЕНИЯ И</w:t>
      </w:r>
    </w:p>
    <w:p w:rsidR="00FB422B" w:rsidRDefault="00FB422B">
      <w:pPr>
        <w:pStyle w:val="ConsPlusTitle"/>
        <w:widowControl/>
        <w:jc w:val="center"/>
      </w:pPr>
      <w:r>
        <w:t>ЗАНЯТОСТИ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формирование, развитие и сохранение организаций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предоставление социальной услуги по обеспечению путевками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"Социальный кодекс Ярославской области";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органам местного самоуправления в организации отдыха детей в каникулярное время;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Система организации отдыха, оздоровления и занятости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организации отдыха, оздоровления и занятости детей входят: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санатории;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загородные детские оздоровительные учреждения круглосуточного пребывания детей (детские оздоровительные лагеря, загородные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лагеря с дневной формой пребывания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палаточные лагеря и лагеря-походы различной направленности;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оздоровительные 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организации, трудоустраивающие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 целью создания дополнительных условий для самоопределения, самореализации,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</w:t>
      </w:r>
      <w:hyperlink r:id="rId40" w:history="1">
        <w:r>
          <w:rPr>
            <w:rFonts w:ascii="Calibri" w:hAnsi="Calibri" w:cs="Calibri"/>
            <w:color w:val="0000FF"/>
          </w:rPr>
          <w:t>части 1 настоящей статьи</w:t>
        </w:r>
      </w:hyperlink>
      <w:r>
        <w:rPr>
          <w:rFonts w:ascii="Calibri" w:hAnsi="Calibri" w:cs="Calibri"/>
        </w:rPr>
        <w:t>, действуют специализированные (профильные) лагеря: спортивно-оздоровительные, оборонно-спортивные, туристические, лагеря труда и отдыха, эколого-биологические, технические, краеведческие, творческие и другие.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круглосуточным или дневным пребыванием детей на базе образовательных, досуговых, 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Государственная поддержка организаций отдыха, оздоровления и занятости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формами государственной поддержки организаций отдыха, оздоровления и занятости детей являются: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разработка, утверждение и реализация на территории Ярославской области областных целевых программ по организации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законодательством Ярославской области;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информационно-методическое обеспечение организаций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кадровому обеспечению организаций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предоставление налоговых и иных льгот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Условия государственной поддержки организаций отдыха и оздоровления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организаций отдыха и оздоровления детей осуществляется при соблюдении указанными организациями следующих условий: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материально-технических, кадровых, социально-бытовых, природных, экологических и иных условий (ресурсов), обеспечивающих безопасный и эффективный отдых и оздоровление детей в соответствии с действующим законодательством;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лицензии на медицинскую деятельность в случаях, предусмотренных действующим законодательством;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прохождение в установленном порядке добровольной сертификации услуг проживания, питания;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соблюдение норм техники безопасности и охраны труда в соответствии с федеральным законодательством.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Основные направления обеспечения организации отдыха, оздоровления и занятости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сфере занятости населения организуют профессиональную ориентацию, профессиональную подготовку и временное трудоустройство детей от 14 до 18 лет;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сфере здравоохранения осуществляют мероприятия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сфере культуры обеспечивают проведение культурно-досуговых мероприятий для детей в период каникул, содействуют проведению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сфере молодежной политики организуют и проводят профильные и трудовые лагеря для детей, осуществляют мероприятия по профессиональной ориентации, профессиональной подготовке, содействуют временному трудоустройству детей от 14 до 18 лет;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сфере образования содействуют развитию сети лагерей с дневным пребыванием, палаточных и профильных лагерей, организуемых образовательными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в сфере социальной защиты населения содействуют развитию сети лагерей с дневным и круглосуточным пребыванием, профильных лагерей, организуемых органами и учреждениями социального обслуживания;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сфере физической культуры, спорта и туризма организуют и проводят профильные лагеря и учебно-тренировочные сборы, используя имеющуюся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и осуществление мероприятий по организации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утверждение и реализация муниципальных целевых программ по организации отдыха, оздоровления и занятости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сохранение и развитие учреждений, входящих в систему организации отдыха, оздоровления и занятости детей.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Title"/>
        <w:widowControl/>
        <w:jc w:val="center"/>
        <w:outlineLvl w:val="0"/>
      </w:pPr>
      <w:r>
        <w:t>Глава 5. РЕАЛИЗАЦИЯ ГОСУДАРСТВЕННОЙ ПОЛИТИКИ</w:t>
      </w:r>
    </w:p>
    <w:p w:rsidR="00FB422B" w:rsidRDefault="00FB422B">
      <w:pPr>
        <w:pStyle w:val="ConsPlusTitle"/>
        <w:widowControl/>
        <w:jc w:val="center"/>
      </w:pPr>
      <w:r>
        <w:t>В ИНТЕРЕСАХ ОДАРЕННЫХ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Направления реализации государственной политики в интересах одаренных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системы подготовки кадров, работающих с одаренными детьми;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поощрение одаренных детей и их наставников.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Обеспечение условий, способствующих раскрытию потенциала одаренных детей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</w:t>
      </w:r>
      <w:r>
        <w:rPr>
          <w:rFonts w:ascii="Calibri" w:hAnsi="Calibri" w:cs="Calibri"/>
        </w:rPr>
        <w:lastRenderedPageBreak/>
        <w:t>профильных сменах в лагерях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материального поощрения и стимулирования одаренных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финансовой поддержки проектов индивидуального сопровождения одаренных детей;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подготовки, переподготовки специалистов, работающих с одаренными детьми, повышения их квалификации;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совершенствования материально-технической базы учреждений, работающих с одаренными детьми.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Областная система поощрения одаренных детей и их наставников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Областную систему поощрения одаренных детей и их наставников составляют: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губернаторские стипендии;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губернаторские премии;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премии органов исполнительной власти Ярославской области;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формы поощрения.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одаренным детям, являющимся 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соревнований;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одаренным детям, добившимся высоких результатов в области образования, культуры, спорта, технического творчества.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  <w:proofErr w:type="gramEnd"/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глав дана в соответствии с официальным текстом документа.</w:t>
      </w:r>
    </w:p>
    <w:p w:rsidR="00FB422B" w:rsidRDefault="00FB4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422B" w:rsidRDefault="00FB422B">
      <w:pPr>
        <w:pStyle w:val="ConsPlusTitle"/>
        <w:widowControl/>
        <w:jc w:val="center"/>
        <w:outlineLvl w:val="0"/>
      </w:pPr>
      <w:r>
        <w:t>Глава 5. ЗАКЛЮЧИТЕЛЬНЫЕ И ПЕРЕХОДНЫЕ ПОЛОЖЕНИЯ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Вступление в силу настоящего Закона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с 1 января 2010 года, за исключением </w:t>
      </w:r>
      <w:hyperlink r:id="rId41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>, вступающей в силу со дня его официального опубликования.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23 вступила в силу со дня официального опубликования (</w:t>
      </w:r>
      <w:hyperlink r:id="rId42" w:history="1">
        <w:r>
          <w:rPr>
            <w:rFonts w:ascii="Calibri" w:hAnsi="Calibri" w:cs="Calibri"/>
            <w:color w:val="0000FF"/>
          </w:rPr>
          <w:t>статья 22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B422B" w:rsidRDefault="00FB4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Обеспечение реализации настоящего Закона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Для обеспечения реализации настоящего Закона в срок до 31 декабря 2009 года: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Губернатору Ярославской области и органам исполнительной власти Ярославской области: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привести свои нормативные правовые акты в соответствие с требованиями настоящего Закона;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нормативные правовые акты, обеспечивающие реализацию настоящего Закона;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24.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Ярославской области и их положений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 1 января 2010 года: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05.05.1999 N 6-з "Об основных гарантиях прав ребенка в Ярославской области" ("Губернские вести", специальный выпуск "Документ", 1999, 18 мая, N 39);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4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Закона Ярославской области от 10.07.2001 N 42-з "О внесении изменений в некоторые законодательные акты Ярославской области" ("Губернские вести", 2001, 18 июля, N 52);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12.07.2004 N 24-з "О поддержке одаренных детей" ("Губернские вести", 2004, 15 июля, N 41);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03.11.2005 N 59-з "О внесении изменений в Закон Ярославской области "Об основных гарантиях прав ребенка в Ярославской области" ("Губернские вести", 2005, 8 ноября, N 57);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22.11.2006 N 75-з "Об организации отдыха, оздоровления и занятости детей" ("Губернские вести", 2006, 23 ноября, N 74);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48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Ярославской области от 03.12.2007 N 106-з "О внесении изменений в некоторые законодательные акты Ярославской области в части регулирования земельных правоотношений" ("Губернские вести", 2007, 8 декабря, N 98);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4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и </w:t>
      </w:r>
      <w:hyperlink r:id="rId50" w:history="1">
        <w:r>
          <w:rPr>
            <w:rFonts w:ascii="Calibri" w:hAnsi="Calibri" w:cs="Calibri"/>
            <w:color w:val="0000FF"/>
          </w:rPr>
          <w:t>5 статьи 2</w:t>
        </w:r>
      </w:hyperlink>
      <w:r>
        <w:rPr>
          <w:rFonts w:ascii="Calibri" w:hAnsi="Calibri" w:cs="Calibri"/>
        </w:rPr>
        <w:t xml:space="preserve"> Закона Ярославской области от 19.12.2008 N 66-з "О вступлении в силу Закона Ярославской области "Социальный кодекс Ярославской области" ("Губернские вести", 2008, 20 декабря, N 116).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С.А.ВАХРУКОВ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Ярославль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08.10.2009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50-з</w:t>
      </w: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22B" w:rsidRDefault="00FB42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BF7" w:rsidRDefault="000F5BF7"/>
    <w:sectPr w:rsidR="000F5BF7" w:rsidSect="0001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422B"/>
    <w:rsid w:val="00080759"/>
    <w:rsid w:val="000A1096"/>
    <w:rsid w:val="000B4D21"/>
    <w:rsid w:val="000D08F6"/>
    <w:rsid w:val="000D7F2E"/>
    <w:rsid w:val="000E6941"/>
    <w:rsid w:val="000F5BF7"/>
    <w:rsid w:val="001254AD"/>
    <w:rsid w:val="00141028"/>
    <w:rsid w:val="00146DEE"/>
    <w:rsid w:val="001D4B9C"/>
    <w:rsid w:val="001D4CBD"/>
    <w:rsid w:val="002137E5"/>
    <w:rsid w:val="00222D64"/>
    <w:rsid w:val="00254EE2"/>
    <w:rsid w:val="00283828"/>
    <w:rsid w:val="00295FE6"/>
    <w:rsid w:val="002B1298"/>
    <w:rsid w:val="002B263A"/>
    <w:rsid w:val="002C15A0"/>
    <w:rsid w:val="002C26C4"/>
    <w:rsid w:val="002C5657"/>
    <w:rsid w:val="00366429"/>
    <w:rsid w:val="00452FAC"/>
    <w:rsid w:val="0045606C"/>
    <w:rsid w:val="004653D8"/>
    <w:rsid w:val="0047107A"/>
    <w:rsid w:val="00484685"/>
    <w:rsid w:val="004C08D5"/>
    <w:rsid w:val="004F16F3"/>
    <w:rsid w:val="004F6407"/>
    <w:rsid w:val="0051621B"/>
    <w:rsid w:val="00516C32"/>
    <w:rsid w:val="00556C41"/>
    <w:rsid w:val="00557034"/>
    <w:rsid w:val="005805CB"/>
    <w:rsid w:val="006011F5"/>
    <w:rsid w:val="006647DB"/>
    <w:rsid w:val="00674F63"/>
    <w:rsid w:val="00680703"/>
    <w:rsid w:val="0068271D"/>
    <w:rsid w:val="006C4DB2"/>
    <w:rsid w:val="00712F89"/>
    <w:rsid w:val="007A4FC2"/>
    <w:rsid w:val="007C58F1"/>
    <w:rsid w:val="007D39B3"/>
    <w:rsid w:val="007E4698"/>
    <w:rsid w:val="007F3971"/>
    <w:rsid w:val="00804590"/>
    <w:rsid w:val="008101DC"/>
    <w:rsid w:val="00834E18"/>
    <w:rsid w:val="00863D7E"/>
    <w:rsid w:val="008B6021"/>
    <w:rsid w:val="008C7EEA"/>
    <w:rsid w:val="008D135D"/>
    <w:rsid w:val="008F10EF"/>
    <w:rsid w:val="00910164"/>
    <w:rsid w:val="00961621"/>
    <w:rsid w:val="009B3E70"/>
    <w:rsid w:val="009C2A7C"/>
    <w:rsid w:val="00A26A14"/>
    <w:rsid w:val="00A70EF2"/>
    <w:rsid w:val="00A8531E"/>
    <w:rsid w:val="00AD68C8"/>
    <w:rsid w:val="00B05AD2"/>
    <w:rsid w:val="00B31C2F"/>
    <w:rsid w:val="00B82AEE"/>
    <w:rsid w:val="00B86D94"/>
    <w:rsid w:val="00BD7281"/>
    <w:rsid w:val="00BF58C8"/>
    <w:rsid w:val="00CE1034"/>
    <w:rsid w:val="00CE48A4"/>
    <w:rsid w:val="00D023BD"/>
    <w:rsid w:val="00D10C40"/>
    <w:rsid w:val="00D15A49"/>
    <w:rsid w:val="00D21454"/>
    <w:rsid w:val="00D27C97"/>
    <w:rsid w:val="00D844E8"/>
    <w:rsid w:val="00DE4D9A"/>
    <w:rsid w:val="00E32A3C"/>
    <w:rsid w:val="00E62A68"/>
    <w:rsid w:val="00E67B5B"/>
    <w:rsid w:val="00EC05D1"/>
    <w:rsid w:val="00F2447A"/>
    <w:rsid w:val="00FB0D1A"/>
    <w:rsid w:val="00FB422B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4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086;n=36961;fld=134;dst=100085" TargetMode="External"/><Relationship Id="rId18" Type="http://schemas.openxmlformats.org/officeDocument/2006/relationships/hyperlink" Target="consultantplus://offline/main?base=RLAW086;n=36961;fld=134;dst=100065" TargetMode="External"/><Relationship Id="rId26" Type="http://schemas.openxmlformats.org/officeDocument/2006/relationships/hyperlink" Target="consultantplus://offline/main?base=RLAW086;n=36961;fld=134;dst=100094" TargetMode="External"/><Relationship Id="rId39" Type="http://schemas.openxmlformats.org/officeDocument/2006/relationships/hyperlink" Target="consultantplus://offline/main?base=RLAW086;n=48611;fld=134;dst=100501" TargetMode="External"/><Relationship Id="rId21" Type="http://schemas.openxmlformats.org/officeDocument/2006/relationships/hyperlink" Target="consultantplus://offline/main?base=RLAW086;n=36961;fld=134;dst=100076" TargetMode="External"/><Relationship Id="rId34" Type="http://schemas.openxmlformats.org/officeDocument/2006/relationships/hyperlink" Target="consultantplus://offline/main?base=RLAW086;n=36961;fld=134;dst=100089" TargetMode="External"/><Relationship Id="rId42" Type="http://schemas.openxmlformats.org/officeDocument/2006/relationships/hyperlink" Target="consultantplus://offline/main?base=RLAW086;n=36961;fld=134;dst=100218" TargetMode="External"/><Relationship Id="rId47" Type="http://schemas.openxmlformats.org/officeDocument/2006/relationships/hyperlink" Target="consultantplus://offline/main?base=RLAW086;n=32368;fld=134" TargetMode="External"/><Relationship Id="rId50" Type="http://schemas.openxmlformats.org/officeDocument/2006/relationships/hyperlink" Target="consultantplus://offline/main?base=RLAW086;n=32280;fld=134;dst=100037" TargetMode="External"/><Relationship Id="rId55" Type="http://schemas.openxmlformats.org/officeDocument/2006/relationships/customXml" Target="../customXml/item3.xml"/><Relationship Id="rId7" Type="http://schemas.openxmlformats.org/officeDocument/2006/relationships/hyperlink" Target="consultantplus://offline/main?base=LAW;n=112770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86;n=36961;fld=134;dst=100076" TargetMode="External"/><Relationship Id="rId29" Type="http://schemas.openxmlformats.org/officeDocument/2006/relationships/hyperlink" Target="consultantplus://offline/main?base=RLAW086;n=36961;fld=134;dst=100094" TargetMode="External"/><Relationship Id="rId11" Type="http://schemas.openxmlformats.org/officeDocument/2006/relationships/hyperlink" Target="consultantplus://offline/main?base=RLAW086;n=36961;fld=134;dst=100062" TargetMode="External"/><Relationship Id="rId24" Type="http://schemas.openxmlformats.org/officeDocument/2006/relationships/hyperlink" Target="consultantplus://offline/main?base=RLAW086;n=36961;fld=134;dst=100092" TargetMode="External"/><Relationship Id="rId32" Type="http://schemas.openxmlformats.org/officeDocument/2006/relationships/hyperlink" Target="consultantplus://offline/main?base=RLAW086;n=36961;fld=134;dst=100087" TargetMode="External"/><Relationship Id="rId37" Type="http://schemas.openxmlformats.org/officeDocument/2006/relationships/hyperlink" Target="consultantplus://offline/main?base=RLAW086;n=36961;fld=134;dst=100124" TargetMode="External"/><Relationship Id="rId40" Type="http://schemas.openxmlformats.org/officeDocument/2006/relationships/hyperlink" Target="consultantplus://offline/main?base=RLAW086;n=36961;fld=134;dst=100151" TargetMode="External"/><Relationship Id="rId45" Type="http://schemas.openxmlformats.org/officeDocument/2006/relationships/hyperlink" Target="consultantplus://offline/main?base=RLAW086;n=32364;fld=134" TargetMode="External"/><Relationship Id="rId53" Type="http://schemas.openxmlformats.org/officeDocument/2006/relationships/customXml" Target="../customXml/item1.xml"/><Relationship Id="rId5" Type="http://schemas.openxmlformats.org/officeDocument/2006/relationships/hyperlink" Target="consultantplus://offline/main?base=LAW;n=95046;fld=134;dst=100012" TargetMode="External"/><Relationship Id="rId10" Type="http://schemas.openxmlformats.org/officeDocument/2006/relationships/hyperlink" Target="consultantplus://offline/main?base=RLAW086;n=36961;fld=134;dst=100030" TargetMode="External"/><Relationship Id="rId19" Type="http://schemas.openxmlformats.org/officeDocument/2006/relationships/hyperlink" Target="consultantplus://offline/main?base=RLAW086;n=36961;fld=134;dst=100066" TargetMode="External"/><Relationship Id="rId31" Type="http://schemas.openxmlformats.org/officeDocument/2006/relationships/hyperlink" Target="consultantplus://offline/main?base=RLAW086;n=25846;fld=134;dst=100110" TargetMode="External"/><Relationship Id="rId44" Type="http://schemas.openxmlformats.org/officeDocument/2006/relationships/hyperlink" Target="consultantplus://offline/main?base=RLAW086;n=37837;fld=134;dst=100021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main?base=LAW;n=95046;fld=134;dst=100022" TargetMode="External"/><Relationship Id="rId9" Type="http://schemas.openxmlformats.org/officeDocument/2006/relationships/hyperlink" Target="consultantplus://offline/main?base=RLAW086;n=22654;fld=134" TargetMode="External"/><Relationship Id="rId14" Type="http://schemas.openxmlformats.org/officeDocument/2006/relationships/hyperlink" Target="consultantplus://offline/main?base=RLAW086;n=36961;fld=134;dst=100053" TargetMode="External"/><Relationship Id="rId22" Type="http://schemas.openxmlformats.org/officeDocument/2006/relationships/hyperlink" Target="consultantplus://offline/main?base=RLAW086;n=36961;fld=134;dst=100085" TargetMode="External"/><Relationship Id="rId27" Type="http://schemas.openxmlformats.org/officeDocument/2006/relationships/hyperlink" Target="consultantplus://offline/main?base=RLAW086;n=36961;fld=134;dst=100092" TargetMode="External"/><Relationship Id="rId30" Type="http://schemas.openxmlformats.org/officeDocument/2006/relationships/hyperlink" Target="consultantplus://offline/main?base=RLAW086;n=36961;fld=134;dst=100085" TargetMode="External"/><Relationship Id="rId35" Type="http://schemas.openxmlformats.org/officeDocument/2006/relationships/hyperlink" Target="consultantplus://offline/main?base=RLAW086;n=36961;fld=134;dst=100085" TargetMode="External"/><Relationship Id="rId43" Type="http://schemas.openxmlformats.org/officeDocument/2006/relationships/hyperlink" Target="consultantplus://offline/main?base=RLAW086;n=25846;fld=134" TargetMode="External"/><Relationship Id="rId48" Type="http://schemas.openxmlformats.org/officeDocument/2006/relationships/hyperlink" Target="consultantplus://offline/main?base=RLAW086;n=37838;fld=134;dst=100008" TargetMode="External"/><Relationship Id="rId8" Type="http://schemas.openxmlformats.org/officeDocument/2006/relationships/hyperlink" Target="consultantplus://offline/main?base=RLAW086;n=48611;fld=134;dst=100123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RLAW086;n=36961;fld=134;dst=100076" TargetMode="External"/><Relationship Id="rId17" Type="http://schemas.openxmlformats.org/officeDocument/2006/relationships/hyperlink" Target="consultantplus://offline/main?base=RLAW086;n=36961;fld=134;dst=100085" TargetMode="External"/><Relationship Id="rId25" Type="http://schemas.openxmlformats.org/officeDocument/2006/relationships/hyperlink" Target="consultantplus://offline/main?base=RLAW086;n=36961;fld=134;dst=100093" TargetMode="External"/><Relationship Id="rId33" Type="http://schemas.openxmlformats.org/officeDocument/2006/relationships/hyperlink" Target="consultantplus://offline/main?base=RLAW086;n=36961;fld=134;dst=100088" TargetMode="External"/><Relationship Id="rId38" Type="http://schemas.openxmlformats.org/officeDocument/2006/relationships/hyperlink" Target="consultantplus://offline/main?base=RLAW086;n=36961;fld=134;dst=100128" TargetMode="External"/><Relationship Id="rId46" Type="http://schemas.openxmlformats.org/officeDocument/2006/relationships/hyperlink" Target="consultantplus://offline/main?base=RLAW086;n=16110;fld=134" TargetMode="External"/><Relationship Id="rId20" Type="http://schemas.openxmlformats.org/officeDocument/2006/relationships/hyperlink" Target="consultantplus://offline/main?base=RLAW086;n=36961;fld=134;dst=100067" TargetMode="External"/><Relationship Id="rId41" Type="http://schemas.openxmlformats.org/officeDocument/2006/relationships/hyperlink" Target="consultantplus://offline/main?base=RLAW086;n=36961;fld=134;dst=100220" TargetMode="External"/><Relationship Id="rId54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88;fld=134" TargetMode="External"/><Relationship Id="rId15" Type="http://schemas.openxmlformats.org/officeDocument/2006/relationships/hyperlink" Target="consultantplus://offline/main?base=RLAW086;n=36961;fld=134;dst=100062" TargetMode="External"/><Relationship Id="rId23" Type="http://schemas.openxmlformats.org/officeDocument/2006/relationships/hyperlink" Target="consultantplus://offline/main?base=RLAW086;n=36961;fld=134;dst=100085" TargetMode="External"/><Relationship Id="rId28" Type="http://schemas.openxmlformats.org/officeDocument/2006/relationships/hyperlink" Target="consultantplus://offline/main?base=RLAW086;n=36961;fld=134;dst=100093" TargetMode="External"/><Relationship Id="rId36" Type="http://schemas.openxmlformats.org/officeDocument/2006/relationships/hyperlink" Target="consultantplus://offline/main?base=RLAW086;n=36961;fld=134;dst=100076" TargetMode="External"/><Relationship Id="rId49" Type="http://schemas.openxmlformats.org/officeDocument/2006/relationships/hyperlink" Target="consultantplus://offline/main?base=RLAW086;n=32280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695C30292B04BA403DD2EBEA4ABC4" ma:contentTypeVersion="5" ma:contentTypeDescription="Создание документа." ma:contentTypeScope="" ma:versionID="ec5a0d05f4a2d9de35434a6bb155af0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2a5aa7168deae14b4dbdced708863ab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78643B30-1FC8-475E-BE81-527C742C77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2009-10-07T20:00:00+00:00</DocDate>
    <Description xmlns="f07adec3-9edc-4ba9-a947-c557adee0635" xsi:nil="true"/>
    <docType xmlns="1c3e5e44-5afc-4e32-9e49-e9b2ac936314">10</docType>
  </documentManagement>
</p:properties>
</file>

<file path=customXml/itemProps1.xml><?xml version="1.0" encoding="utf-8"?>
<ds:datastoreItem xmlns:ds="http://schemas.openxmlformats.org/officeDocument/2006/customXml" ds:itemID="{98D88BA6-EC23-4E1B-82F1-06D7A8008908}"/>
</file>

<file path=customXml/itemProps2.xml><?xml version="1.0" encoding="utf-8"?>
<ds:datastoreItem xmlns:ds="http://schemas.openxmlformats.org/officeDocument/2006/customXml" ds:itemID="{666500C5-C883-46E4-B58C-35D369245497}"/>
</file>

<file path=customXml/itemProps3.xml><?xml version="1.0" encoding="utf-8"?>
<ds:datastoreItem xmlns:ds="http://schemas.openxmlformats.org/officeDocument/2006/customXml" ds:itemID="{20AB75A0-03C8-4A52-92D6-B9B1E7CBB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6079</Words>
  <Characters>34655</Characters>
  <Application>Microsoft Office Word</Application>
  <DocSecurity>0</DocSecurity>
  <Lines>288</Lines>
  <Paragraphs>81</Paragraphs>
  <ScaleCrop>false</ScaleCrop>
  <Company>pravitelstvo</Company>
  <LinksUpToDate>false</LinksUpToDate>
  <CharactersWithSpaces>40653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гарантиях прав ребенка в Ярославской области".</dc:title>
  <dc:creator>skorobogatov</dc:creator>
  <cp:lastModifiedBy>skorobogatov</cp:lastModifiedBy>
  <cp:revision>1</cp:revision>
  <dcterms:created xsi:type="dcterms:W3CDTF">2011-08-04T12:57:00Z</dcterms:created>
  <dcterms:modified xsi:type="dcterms:W3CDTF">2011-08-04T12:58:00Z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0x01010061D695C30292B04BA403DD2EBEA4ABC4</vt:lpwstr>
  </property>
  <property fmtid="{D5CDD505-2E9C-101B-9397-08002B2CF9AE}" pid="3" name="vti_description">
    <vt:lpwstr>&lt;div&gt;&lt;/div&gt;</vt:lpwstr>
  </property>
</Properties>
</file>